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b/>
        </w:rPr>
      </w:pPr>
      <w:r>
        <w:rPr>
          <w:b/>
        </w:rPr>
        <w:t>SAKARYA ÜNİVERSİTESİ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MÜHENDİSLİK FAKÜLTESİ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58F5" w:rsidRDefault="00F658F5" w:rsidP="00F658F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58F5" w:rsidTr="004B1A79">
        <w:tc>
          <w:tcPr>
            <w:tcW w:w="2338" w:type="dxa"/>
            <w:hideMark/>
          </w:tcPr>
          <w:p w:rsidR="00F658F5" w:rsidRDefault="00F658F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58F5" w:rsidRDefault="00F658F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F658F5" w:rsidTr="004B1A79">
        <w:tc>
          <w:tcPr>
            <w:tcW w:w="2338" w:type="dxa"/>
            <w:hideMark/>
          </w:tcPr>
          <w:p w:rsidR="00F658F5" w:rsidRDefault="00F658F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58F5" w:rsidRDefault="00F658F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F658F5" w:rsidRDefault="00F658F5" w:rsidP="00F658F5">
      <w:pPr>
        <w:jc w:val="both"/>
        <w:rPr>
          <w:b/>
        </w:rPr>
      </w:pPr>
    </w:p>
    <w:p w:rsidR="00F658F5" w:rsidRDefault="00F658F5" w:rsidP="00F658F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</w:p>
    <w:p w:rsidR="00F658F5" w:rsidRDefault="00A23F1A" w:rsidP="00F658F5">
      <w:pPr>
        <w:jc w:val="both"/>
      </w:pPr>
      <w:r>
        <w:rPr>
          <w:b/>
        </w:rPr>
        <w:t>01</w:t>
      </w:r>
      <w:r w:rsidR="00F658F5">
        <w:rPr>
          <w:b/>
        </w:rPr>
        <w:t>-</w:t>
      </w:r>
      <w:r w:rsidR="00F658F5">
        <w:t xml:space="preserve">Fakültemiz </w:t>
      </w:r>
      <w:r w:rsidR="00F658F5" w:rsidRPr="00F658F5">
        <w:t>Jeofizik</w:t>
      </w:r>
      <w:r w:rsidR="00F658F5">
        <w:t xml:space="preserve"> Mühendisliği Bölüm Başkanlığının </w:t>
      </w:r>
      <w:proofErr w:type="gramStart"/>
      <w:r w:rsidR="00F658F5" w:rsidRPr="00F658F5">
        <w:t>17/03/2015</w:t>
      </w:r>
      <w:proofErr w:type="gramEnd"/>
      <w:r w:rsidR="00F658F5" w:rsidRPr="00F658F5">
        <w:t>-12925</w:t>
      </w:r>
      <w:r w:rsidR="00F658F5">
        <w:t xml:space="preserve"> evrak tarih ve sayılı yazısı görüşmeye açıldı.</w:t>
      </w:r>
    </w:p>
    <w:p w:rsidR="00F658F5" w:rsidRDefault="00F658F5" w:rsidP="00F658F5">
      <w:pPr>
        <w:jc w:val="both"/>
      </w:pPr>
    </w:p>
    <w:p w:rsidR="00F658F5" w:rsidRDefault="00F658F5" w:rsidP="00F658F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F658F5">
        <w:rPr>
          <w:szCs w:val="24"/>
        </w:rPr>
        <w:t>2014-2015 güz yarıyılında Dikey Geçiş Sınavı ile</w:t>
      </w:r>
      <w:r>
        <w:rPr>
          <w:szCs w:val="24"/>
        </w:rPr>
        <w:t xml:space="preserve"> Fakültemiz </w:t>
      </w:r>
      <w:r w:rsidRPr="00F658F5">
        <w:rPr>
          <w:szCs w:val="24"/>
        </w:rPr>
        <w:t>Jeofizik</w:t>
      </w:r>
      <w:r>
        <w:rPr>
          <w:szCs w:val="24"/>
        </w:rPr>
        <w:t xml:space="preserve"> Mühendisliği </w:t>
      </w:r>
      <w:r w:rsidRPr="00F658F5">
        <w:rPr>
          <w:szCs w:val="24"/>
        </w:rPr>
        <w:t>Bölümüne kayıt yaptıran</w:t>
      </w:r>
      <w:r>
        <w:rPr>
          <w:szCs w:val="24"/>
        </w:rPr>
        <w:t xml:space="preserve"> öğrencilerin mazeretli derse yazılma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A23F1A" w:rsidRDefault="00A23F1A" w:rsidP="00A23F1A">
      <w:pPr>
        <w:jc w:val="both"/>
      </w:pPr>
      <w:r>
        <w:rPr>
          <w:b/>
        </w:rPr>
        <w:t>02-</w:t>
      </w:r>
      <w:r>
        <w:t xml:space="preserve">Fakültemiz </w:t>
      </w:r>
      <w:r w:rsidRPr="002731D8">
        <w:t>İnşaat</w:t>
      </w:r>
      <w:r>
        <w:t xml:space="preserve"> </w:t>
      </w:r>
      <w:r w:rsidRPr="00C40E8B">
        <w:t xml:space="preserve">Mühendisliği Bölüm Başkanlığının </w:t>
      </w:r>
      <w:proofErr w:type="gramStart"/>
      <w:r w:rsidRPr="00A23F1A">
        <w:t>19/03/2015</w:t>
      </w:r>
      <w:proofErr w:type="gramEnd"/>
      <w:r w:rsidRPr="00A23F1A">
        <w:t>-13217</w:t>
      </w:r>
      <w:r>
        <w:t xml:space="preserve"> evrak, tarih, sayılı yazılar görüşmeye açıldı.</w:t>
      </w:r>
    </w:p>
    <w:p w:rsidR="00A23F1A" w:rsidRDefault="00A23F1A" w:rsidP="00A23F1A">
      <w:pPr>
        <w:jc w:val="both"/>
      </w:pPr>
    </w:p>
    <w:p w:rsidR="00A23F1A" w:rsidRDefault="00A23F1A" w:rsidP="00A23F1A">
      <w:pPr>
        <w:jc w:val="both"/>
      </w:pPr>
      <w:r>
        <w:t xml:space="preserve">Yapılan görüşmeler sonunda; </w:t>
      </w:r>
      <w:r w:rsidRPr="00C40E8B">
        <w:t xml:space="preserve">Fakültemiz </w:t>
      </w:r>
      <w:r w:rsidRPr="002731D8">
        <w:t>İnşaat</w:t>
      </w:r>
      <w:r>
        <w:t xml:space="preserve"> </w:t>
      </w:r>
      <w:r w:rsidRPr="00C40E8B">
        <w:t>Mühendisliği Bölüm</w:t>
      </w:r>
      <w:r>
        <w:t xml:space="preserve">ü Öğretim </w:t>
      </w:r>
      <w:r w:rsidRPr="00A23F1A">
        <w:t>Elemanlarından</w:t>
      </w:r>
      <w:r>
        <w:t xml:space="preserve"> </w:t>
      </w:r>
      <w:r w:rsidRPr="00A23F1A">
        <w:rPr>
          <w:b/>
        </w:rPr>
        <w:t>Arş. Gör. Dr. Fatih GÖKTEPE</w:t>
      </w:r>
      <w:r>
        <w:t xml:space="preserve">, </w:t>
      </w:r>
      <w:r w:rsidRPr="002731D8">
        <w:rPr>
          <w:b/>
        </w:rPr>
        <w:t>24-28/03/2015</w:t>
      </w:r>
      <w:r>
        <w:t xml:space="preserve"> tarihinde Dubai/ </w:t>
      </w:r>
      <w:proofErr w:type="spellStart"/>
      <w:r>
        <w:t>Sharjah</w:t>
      </w:r>
      <w:proofErr w:type="spellEnd"/>
      <w:r>
        <w:t xml:space="preserve"> 'da gerçekleştirilecek olan uluslararası "International Conference on New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" adlı konferansa bildiri ile katılacağından konferans </w:t>
      </w:r>
      <w:proofErr w:type="gramStart"/>
      <w:r>
        <w:t xml:space="preserve">günlerinde </w:t>
      </w:r>
      <w:r w:rsidRPr="002731D8">
        <w:t>; Fakültemiz</w:t>
      </w:r>
      <w:proofErr w:type="gramEnd"/>
      <w:r w:rsidRPr="002731D8">
        <w:t xml:space="preserve"> İnşaat Mühendisliği </w:t>
      </w:r>
      <w:r>
        <w:t xml:space="preserve">Bölümünde işlemeyeceği derslerin ders telafisini ekteki tabloda yazıldığı gün ve saatlerde yapmasının </w:t>
      </w:r>
      <w:r>
        <w:rPr>
          <w:b/>
        </w:rPr>
        <w:t>uygun</w:t>
      </w:r>
      <w:r>
        <w:t xml:space="preserve"> olduğuna oy birliği ile karar verildi.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33126E" w:rsidRDefault="0033126E" w:rsidP="0033126E">
      <w:pPr>
        <w:jc w:val="both"/>
      </w:pPr>
      <w:r>
        <w:rPr>
          <w:b/>
        </w:rPr>
        <w:t>03-</w:t>
      </w:r>
      <w:r>
        <w:t xml:space="preserve">Fakültemiz </w:t>
      </w:r>
      <w:r w:rsidRPr="0033126E">
        <w:t>Gıda</w:t>
      </w:r>
      <w:r>
        <w:t xml:space="preserve"> Mühendisliği Bölüm Başkanlığının </w:t>
      </w:r>
      <w:proofErr w:type="gramStart"/>
      <w:r w:rsidR="00967716" w:rsidRPr="00967716">
        <w:t>17/03/2015</w:t>
      </w:r>
      <w:proofErr w:type="gramEnd"/>
      <w:r w:rsidR="00967716" w:rsidRPr="00967716">
        <w:t>-12866</w:t>
      </w:r>
      <w:r w:rsidR="00967716">
        <w:t xml:space="preserve"> </w:t>
      </w:r>
      <w:r>
        <w:t>evrak tarih ve sayılı yazısı görüşmeye açıldı.</w:t>
      </w:r>
    </w:p>
    <w:p w:rsidR="0033126E" w:rsidRDefault="0033126E" w:rsidP="0033126E">
      <w:pPr>
        <w:jc w:val="both"/>
      </w:pPr>
    </w:p>
    <w:p w:rsidR="0033126E" w:rsidRDefault="0033126E" w:rsidP="0033126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33126E">
        <w:rPr>
          <w:szCs w:val="24"/>
        </w:rPr>
        <w:t>Gıda</w:t>
      </w:r>
      <w:r>
        <w:rPr>
          <w:szCs w:val="24"/>
        </w:rPr>
        <w:t xml:space="preserve"> Mühendisliği Bölümü</w:t>
      </w:r>
      <w:r w:rsidRPr="00F658F5">
        <w:rPr>
          <w:szCs w:val="24"/>
        </w:rPr>
        <w:t xml:space="preserve"> </w:t>
      </w:r>
      <w:r w:rsidRPr="0033126E">
        <w:rPr>
          <w:b/>
          <w:szCs w:val="24"/>
        </w:rPr>
        <w:t>B1101.16064</w:t>
      </w:r>
      <w:r w:rsidRPr="0033126E">
        <w:rPr>
          <w:szCs w:val="24"/>
        </w:rPr>
        <w:t xml:space="preserve"> numaralı ÇAP öğrencisi </w:t>
      </w:r>
      <w:r w:rsidRPr="0033126E">
        <w:rPr>
          <w:b/>
          <w:szCs w:val="24"/>
        </w:rPr>
        <w:t xml:space="preserve">Gökçe </w:t>
      </w:r>
      <w:proofErr w:type="spellStart"/>
      <w:r w:rsidRPr="0033126E">
        <w:rPr>
          <w:b/>
          <w:szCs w:val="24"/>
        </w:rPr>
        <w:t>KELEŞ</w:t>
      </w:r>
      <w:r w:rsidRPr="0033126E">
        <w:rPr>
          <w:szCs w:val="24"/>
        </w:rPr>
        <w:t>'in</w:t>
      </w:r>
      <w:proofErr w:type="spellEnd"/>
      <w:r>
        <w:rPr>
          <w:szCs w:val="24"/>
        </w:rPr>
        <w:t xml:space="preserve">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95629" w:rsidRDefault="00F95629" w:rsidP="00F95629">
      <w:pPr>
        <w:jc w:val="both"/>
      </w:pPr>
      <w:r>
        <w:rPr>
          <w:b/>
        </w:rPr>
        <w:t>04-</w:t>
      </w:r>
      <w:r>
        <w:t xml:space="preserve">Fakültemiz </w:t>
      </w:r>
      <w:r w:rsidRPr="00F95629">
        <w:t>İnşaat</w:t>
      </w:r>
      <w:r>
        <w:t xml:space="preserve"> Mühendisliği Bölüm Başkanlığının </w:t>
      </w:r>
      <w:proofErr w:type="gramStart"/>
      <w:r w:rsidRPr="00F95629">
        <w:t>17/03/2015</w:t>
      </w:r>
      <w:proofErr w:type="gramEnd"/>
      <w:r w:rsidRPr="00F95629">
        <w:t>-12951</w:t>
      </w:r>
      <w:r>
        <w:t xml:space="preserve"> evrak tarih ve sayılı yazısı görüşmeye açıldı.</w:t>
      </w:r>
    </w:p>
    <w:p w:rsidR="00F95629" w:rsidRDefault="00F95629" w:rsidP="00F95629">
      <w:pPr>
        <w:jc w:val="both"/>
      </w:pPr>
    </w:p>
    <w:p w:rsidR="00F95629" w:rsidRDefault="00F95629" w:rsidP="00F9562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F95629">
        <w:rPr>
          <w:szCs w:val="24"/>
        </w:rPr>
        <w:t>İnşaat</w:t>
      </w:r>
      <w:r>
        <w:rPr>
          <w:szCs w:val="24"/>
        </w:rPr>
        <w:t xml:space="preserve"> Mühendisliği Bölümü</w:t>
      </w:r>
      <w:r w:rsidRPr="00F658F5">
        <w:rPr>
          <w:szCs w:val="24"/>
        </w:rPr>
        <w:t xml:space="preserve"> </w:t>
      </w:r>
      <w:proofErr w:type="gramStart"/>
      <w:r w:rsidRPr="00F95629">
        <w:rPr>
          <w:b/>
          <w:szCs w:val="24"/>
        </w:rPr>
        <w:t>1301.04402</w:t>
      </w:r>
      <w:proofErr w:type="gramEnd"/>
      <w:r w:rsidRPr="00F95629">
        <w:rPr>
          <w:b/>
          <w:szCs w:val="24"/>
        </w:rPr>
        <w:t xml:space="preserve"> </w:t>
      </w:r>
      <w:r w:rsidRPr="00F95629">
        <w:rPr>
          <w:szCs w:val="24"/>
        </w:rPr>
        <w:t>numaralı</w:t>
      </w:r>
      <w:r>
        <w:rPr>
          <w:szCs w:val="24"/>
        </w:rPr>
        <w:t xml:space="preserve"> </w:t>
      </w:r>
      <w:r w:rsidRPr="00F95629">
        <w:rPr>
          <w:szCs w:val="24"/>
        </w:rPr>
        <w:t>ÇAP öğrencisi</w:t>
      </w:r>
      <w:r w:rsidRPr="00F95629">
        <w:rPr>
          <w:b/>
          <w:szCs w:val="24"/>
        </w:rPr>
        <w:t xml:space="preserve"> Senem </w:t>
      </w:r>
      <w:proofErr w:type="spellStart"/>
      <w:r w:rsidRPr="00F95629">
        <w:rPr>
          <w:b/>
          <w:szCs w:val="24"/>
        </w:rPr>
        <w:t>ÇİFTÇİ</w:t>
      </w:r>
      <w:r w:rsidRPr="0033126E">
        <w:rPr>
          <w:szCs w:val="24"/>
        </w:rPr>
        <w:t>'</w:t>
      </w:r>
      <w:r>
        <w:rPr>
          <w:szCs w:val="24"/>
        </w:rPr>
        <w:t>n</w:t>
      </w:r>
      <w:r w:rsidRPr="0033126E">
        <w:rPr>
          <w:szCs w:val="24"/>
        </w:rPr>
        <w:t>in</w:t>
      </w:r>
      <w:proofErr w:type="spellEnd"/>
      <w:r>
        <w:rPr>
          <w:szCs w:val="24"/>
        </w:rPr>
        <w:t xml:space="preserve">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131A57" w:rsidRDefault="00131A57" w:rsidP="00131A57">
      <w:pPr>
        <w:jc w:val="both"/>
      </w:pPr>
      <w:r>
        <w:rPr>
          <w:b/>
        </w:rPr>
        <w:lastRenderedPageBreak/>
        <w:t>05-</w:t>
      </w:r>
      <w:r>
        <w:t xml:space="preserve">Fakültemiz </w:t>
      </w:r>
      <w:r w:rsidRPr="00131A57">
        <w:t>Jeofizik</w:t>
      </w:r>
      <w:r>
        <w:t xml:space="preserve"> Mühendisliği Bölüm Başkanlığının </w:t>
      </w:r>
      <w:proofErr w:type="gramStart"/>
      <w:r w:rsidRPr="00131A57">
        <w:t>23/03/2015</w:t>
      </w:r>
      <w:proofErr w:type="gramEnd"/>
      <w:r w:rsidRPr="00131A57">
        <w:t>-13648</w:t>
      </w:r>
      <w:r>
        <w:t xml:space="preserve"> evrak tarih ve sayılı yazısı görüşmeye açıldı.</w:t>
      </w:r>
    </w:p>
    <w:p w:rsidR="00131A57" w:rsidRDefault="00131A57" w:rsidP="00131A57">
      <w:pPr>
        <w:jc w:val="both"/>
      </w:pPr>
    </w:p>
    <w:p w:rsidR="00131A57" w:rsidRDefault="00131A57" w:rsidP="00131A5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131A57">
        <w:rPr>
          <w:szCs w:val="24"/>
        </w:rPr>
        <w:t>Jeofizik</w:t>
      </w:r>
      <w:r>
        <w:rPr>
          <w:szCs w:val="24"/>
        </w:rPr>
        <w:t xml:space="preserve"> Mühendisliği Bölümü</w:t>
      </w:r>
      <w:r w:rsidRPr="00F658F5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131A57">
        <w:rPr>
          <w:b/>
          <w:szCs w:val="24"/>
        </w:rPr>
        <w:t xml:space="preserve">Ertan </w:t>
      </w:r>
      <w:proofErr w:type="spellStart"/>
      <w:r w:rsidRPr="00131A57">
        <w:rPr>
          <w:b/>
          <w:szCs w:val="24"/>
        </w:rPr>
        <w:t>ÖZTÜRK</w:t>
      </w:r>
      <w:r w:rsidRPr="00131A57">
        <w:rPr>
          <w:szCs w:val="24"/>
        </w:rPr>
        <w:t>'ün</w:t>
      </w:r>
      <w:proofErr w:type="spellEnd"/>
      <w:r>
        <w:rPr>
          <w:szCs w:val="24"/>
        </w:rPr>
        <w:t xml:space="preserve">,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2E6C2D" w:rsidRDefault="002E6C2D" w:rsidP="002E6C2D">
      <w:pPr>
        <w:jc w:val="both"/>
      </w:pPr>
      <w:r>
        <w:rPr>
          <w:b/>
        </w:rPr>
        <w:t>06-</w:t>
      </w:r>
      <w:r>
        <w:t xml:space="preserve">Fakültemiz </w:t>
      </w:r>
      <w:r w:rsidRPr="002E6C2D">
        <w:t>Elektrik Elektronik</w:t>
      </w:r>
      <w:r>
        <w:t xml:space="preserve"> Mühendisliği Bölüm Başkanlığının </w:t>
      </w:r>
      <w:proofErr w:type="gramStart"/>
      <w:r w:rsidRPr="002E6C2D">
        <w:t>18/03/2015</w:t>
      </w:r>
      <w:proofErr w:type="gramEnd"/>
      <w:r w:rsidRPr="002E6C2D">
        <w:t>-13094</w:t>
      </w:r>
      <w:r>
        <w:t xml:space="preserve"> evrak tarih ve sayılı yazısı görüşmeye açıldı.</w:t>
      </w:r>
    </w:p>
    <w:p w:rsidR="002E6C2D" w:rsidRDefault="002E6C2D" w:rsidP="002E6C2D">
      <w:pPr>
        <w:jc w:val="both"/>
      </w:pPr>
    </w:p>
    <w:p w:rsidR="002E6C2D" w:rsidRDefault="002E6C2D" w:rsidP="002E6C2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2E6C2D">
        <w:rPr>
          <w:szCs w:val="24"/>
        </w:rPr>
        <w:t>Elektrik Elektronik</w:t>
      </w:r>
      <w:r>
        <w:rPr>
          <w:szCs w:val="24"/>
        </w:rPr>
        <w:t xml:space="preserve"> Mühendisliği Bölümü</w:t>
      </w:r>
      <w:r w:rsidRPr="00F658F5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2E6C2D">
        <w:rPr>
          <w:b/>
          <w:szCs w:val="24"/>
        </w:rPr>
        <w:t xml:space="preserve">B1301.00006 </w:t>
      </w:r>
      <w:r w:rsidRPr="002E6C2D">
        <w:rPr>
          <w:szCs w:val="24"/>
        </w:rPr>
        <w:t>numaralı</w:t>
      </w:r>
      <w:r w:rsidRPr="002E6C2D">
        <w:rPr>
          <w:b/>
          <w:szCs w:val="24"/>
        </w:rPr>
        <w:t xml:space="preserve"> Yasin </w:t>
      </w:r>
      <w:proofErr w:type="spellStart"/>
      <w:r w:rsidRPr="002E6C2D">
        <w:rPr>
          <w:b/>
          <w:szCs w:val="24"/>
        </w:rPr>
        <w:t>ÇAPANOĞLU</w:t>
      </w:r>
      <w:r>
        <w:rPr>
          <w:b/>
          <w:szCs w:val="24"/>
        </w:rPr>
        <w:t>’nun</w:t>
      </w:r>
      <w:proofErr w:type="spellEnd"/>
      <w:r>
        <w:rPr>
          <w:szCs w:val="24"/>
        </w:rPr>
        <w:t xml:space="preserve">, </w:t>
      </w:r>
      <w:proofErr w:type="spellStart"/>
      <w:r w:rsidRPr="002E6C2D">
        <w:rPr>
          <w:szCs w:val="24"/>
        </w:rPr>
        <w:t>İntro</w:t>
      </w:r>
      <w:proofErr w:type="spellEnd"/>
      <w:r>
        <w:rPr>
          <w:szCs w:val="24"/>
        </w:rPr>
        <w:t xml:space="preserve"> </w:t>
      </w:r>
      <w:r w:rsidRPr="002E6C2D">
        <w:rPr>
          <w:szCs w:val="24"/>
        </w:rPr>
        <w:t>dersten çıkma</w:t>
      </w:r>
      <w:r>
        <w:rPr>
          <w:szCs w:val="24"/>
        </w:rPr>
        <w:t xml:space="preserve">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2A565E" w:rsidRDefault="002A565E" w:rsidP="002A565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2A565E">
        <w:rPr>
          <w:szCs w:val="24"/>
          <w:lang w:eastAsia="x-none"/>
        </w:rPr>
        <w:t>19/03/2015</w:t>
      </w:r>
      <w:proofErr w:type="gramEnd"/>
      <w:r w:rsidRPr="002A565E">
        <w:rPr>
          <w:szCs w:val="24"/>
          <w:lang w:eastAsia="x-none"/>
        </w:rPr>
        <w:t>-13281</w:t>
      </w:r>
      <w:r>
        <w:rPr>
          <w:szCs w:val="24"/>
          <w:lang w:eastAsia="x-none"/>
        </w:rPr>
        <w:t xml:space="preserve"> evrak tarih sayılı yazısı görüşmeye açıldı.</w:t>
      </w:r>
    </w:p>
    <w:p w:rsidR="00F658F5" w:rsidRDefault="002A565E" w:rsidP="002A565E">
      <w:pPr>
        <w:jc w:val="both"/>
        <w:rPr>
          <w:szCs w:val="24"/>
        </w:rPr>
      </w:pPr>
      <w:r>
        <w:rPr>
          <w:szCs w:val="24"/>
        </w:rPr>
        <w:t xml:space="preserve">Yapılan görüşmeler sonunda; Fakültemiz Bölümlerinde 2014-2015 Eğitim-Öğretim Yılı Güz Yarıyılı itibari ile kaydı silinecek öğrenci listesinin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EE217C" w:rsidRDefault="00EE217C" w:rsidP="00EE217C">
      <w:pPr>
        <w:jc w:val="both"/>
      </w:pPr>
      <w:r>
        <w:rPr>
          <w:b/>
        </w:rPr>
        <w:t>08-</w:t>
      </w:r>
      <w:r>
        <w:t xml:space="preserve">Fakültemiz </w:t>
      </w:r>
      <w:r w:rsidRPr="00131A57">
        <w:t>Jeofizik</w:t>
      </w:r>
      <w:r>
        <w:t xml:space="preserve"> Mühendisliği Bölüm Başkanlığının </w:t>
      </w:r>
      <w:proofErr w:type="gramStart"/>
      <w:r w:rsidRPr="00EE217C">
        <w:t>17/03/2015</w:t>
      </w:r>
      <w:proofErr w:type="gramEnd"/>
      <w:r w:rsidRPr="00EE217C">
        <w:t>-12965</w:t>
      </w:r>
      <w:r>
        <w:t xml:space="preserve"> evrak tarih ve sayılı yazısı görüşmeye açıldı.</w:t>
      </w:r>
    </w:p>
    <w:p w:rsidR="00EE217C" w:rsidRDefault="00EE217C" w:rsidP="00EE217C">
      <w:pPr>
        <w:jc w:val="both"/>
      </w:pPr>
    </w:p>
    <w:p w:rsidR="00EE217C" w:rsidRDefault="00EE217C" w:rsidP="00EE217C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131A57">
        <w:rPr>
          <w:szCs w:val="24"/>
        </w:rPr>
        <w:t>Jeofizik</w:t>
      </w:r>
      <w:r>
        <w:rPr>
          <w:szCs w:val="24"/>
        </w:rPr>
        <w:t xml:space="preserve"> Mühendisliği Bölümü</w:t>
      </w:r>
      <w:r w:rsidRPr="00F658F5">
        <w:rPr>
          <w:szCs w:val="24"/>
        </w:rPr>
        <w:t xml:space="preserve"> </w:t>
      </w:r>
      <w:r>
        <w:rPr>
          <w:szCs w:val="24"/>
        </w:rPr>
        <w:t xml:space="preserve">öğrencilerinden </w:t>
      </w:r>
      <w:proofErr w:type="gramStart"/>
      <w:r w:rsidRPr="00EE217C">
        <w:rPr>
          <w:b/>
          <w:szCs w:val="24"/>
        </w:rPr>
        <w:t>1401.14251</w:t>
      </w:r>
      <w:proofErr w:type="gramEnd"/>
      <w:r w:rsidRPr="00EE217C">
        <w:rPr>
          <w:b/>
          <w:szCs w:val="24"/>
        </w:rPr>
        <w:t xml:space="preserve"> </w:t>
      </w:r>
      <w:r w:rsidRPr="00EE217C">
        <w:rPr>
          <w:szCs w:val="24"/>
        </w:rPr>
        <w:t>numaralı</w:t>
      </w:r>
      <w:r w:rsidRPr="00EE217C">
        <w:rPr>
          <w:b/>
          <w:szCs w:val="24"/>
        </w:rPr>
        <w:t xml:space="preserve"> Abdullah </w:t>
      </w:r>
      <w:proofErr w:type="spellStart"/>
      <w:r w:rsidRPr="00EE217C">
        <w:rPr>
          <w:b/>
          <w:szCs w:val="24"/>
        </w:rPr>
        <w:t>GÜNDAĞ'ın</w:t>
      </w:r>
      <w:proofErr w:type="spellEnd"/>
      <w:r>
        <w:rPr>
          <w:b/>
          <w:szCs w:val="24"/>
        </w:rPr>
        <w:t xml:space="preserve">, </w:t>
      </w:r>
      <w:r w:rsidRPr="00EE217C">
        <w:rPr>
          <w:szCs w:val="24"/>
        </w:rPr>
        <w:t xml:space="preserve">daha önce muaf edildiği Bilgisayar Programlama dersi yerine 2014-2015 yılı Bahar yarıyılında </w:t>
      </w:r>
      <w:r w:rsidRPr="00EE217C">
        <w:rPr>
          <w:b/>
          <w:szCs w:val="24"/>
        </w:rPr>
        <w:t>Sismotektonik</w:t>
      </w:r>
      <w:r w:rsidRPr="00EE217C">
        <w:rPr>
          <w:szCs w:val="24"/>
        </w:rPr>
        <w:t xml:space="preserve"> dersini almasının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7363F3" w:rsidRDefault="007363F3" w:rsidP="007363F3">
      <w:pPr>
        <w:jc w:val="both"/>
      </w:pPr>
      <w:r>
        <w:rPr>
          <w:b/>
        </w:rPr>
        <w:t>09-</w:t>
      </w:r>
      <w:r w:rsidRPr="00443C09">
        <w:t xml:space="preserve"> Fakültemiz </w:t>
      </w:r>
      <w:r w:rsidRPr="007363F3">
        <w:t>İnşaat</w:t>
      </w:r>
      <w:r>
        <w:t xml:space="preserve"> </w:t>
      </w:r>
      <w:r w:rsidRPr="00443C09">
        <w:t xml:space="preserve">Mühendisliği Bölüm Başkanlığının </w:t>
      </w:r>
      <w:proofErr w:type="gramStart"/>
      <w:r w:rsidRPr="007363F3">
        <w:t>23/03/2015</w:t>
      </w:r>
      <w:proofErr w:type="gramEnd"/>
      <w:r w:rsidRPr="007363F3">
        <w:t>-13784</w:t>
      </w:r>
      <w:r>
        <w:t xml:space="preserve"> evrak, tarih, sayılı yazısı görüşmeye açıldı.</w:t>
      </w:r>
    </w:p>
    <w:p w:rsidR="007363F3" w:rsidRDefault="007363F3" w:rsidP="007363F3">
      <w:pPr>
        <w:jc w:val="both"/>
      </w:pPr>
    </w:p>
    <w:p w:rsidR="007363F3" w:rsidRDefault="007363F3" w:rsidP="007363F3">
      <w:pPr>
        <w:jc w:val="both"/>
      </w:pPr>
      <w:r>
        <w:t xml:space="preserve">Yapılan görüşmeler sonunda; Fakültemiz </w:t>
      </w:r>
      <w:r w:rsidRPr="007363F3">
        <w:t>İnşaat</w:t>
      </w:r>
      <w:r>
        <w:t xml:space="preserve"> </w:t>
      </w:r>
      <w:r w:rsidRPr="00443C09">
        <w:t xml:space="preserve">Mühendisliği </w:t>
      </w:r>
      <w:r>
        <w:t xml:space="preserve">Bölümünde tüm teorik ve pratik çalışmalarını başarı ile tamamlayan ekte bilgileri yazılı öğrencilerin 2014-2015 Eğitim-Öğretim Yılı Güz Yarıyılı itibari ile mezun olmalarının </w:t>
      </w:r>
      <w:r>
        <w:rPr>
          <w:b/>
        </w:rPr>
        <w:t>uygun</w:t>
      </w:r>
      <w:r>
        <w:t xml:space="preserve"> olduğuna oy birliği ile karar verildi.</w:t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szCs w:val="24"/>
        </w:rPr>
      </w:pPr>
    </w:p>
    <w:p w:rsidR="00CE09C3" w:rsidRDefault="00CE09C3" w:rsidP="00CE09C3">
      <w:pPr>
        <w:jc w:val="center"/>
        <w:rPr>
          <w:szCs w:val="24"/>
        </w:rPr>
      </w:pPr>
    </w:p>
    <w:p w:rsidR="00CE09C3" w:rsidRDefault="00CE09C3" w:rsidP="00CE09C3">
      <w:pPr>
        <w:jc w:val="center"/>
        <w:rPr>
          <w:b/>
        </w:rPr>
      </w:pPr>
      <w:r>
        <w:rPr>
          <w:b/>
        </w:rPr>
        <w:t>SAKARYA ÜNİVERSİTESİ</w:t>
      </w:r>
    </w:p>
    <w:p w:rsidR="00CE09C3" w:rsidRDefault="00CE09C3" w:rsidP="00CE09C3">
      <w:pPr>
        <w:jc w:val="center"/>
        <w:rPr>
          <w:b/>
        </w:rPr>
      </w:pPr>
      <w:r>
        <w:rPr>
          <w:b/>
        </w:rPr>
        <w:t>MÜHENDİSLİK FAKÜLTESİ</w:t>
      </w:r>
    </w:p>
    <w:p w:rsidR="00CE09C3" w:rsidRDefault="00CE09C3" w:rsidP="00CE09C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E09C3" w:rsidRDefault="00CE09C3" w:rsidP="00CE09C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E09C3" w:rsidTr="004B1A79">
        <w:tc>
          <w:tcPr>
            <w:tcW w:w="2338" w:type="dxa"/>
            <w:hideMark/>
          </w:tcPr>
          <w:p w:rsidR="00CE09C3" w:rsidRDefault="00CE09C3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E09C3" w:rsidRDefault="00CE09C3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E09C3" w:rsidRDefault="00CE09C3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CE09C3" w:rsidTr="004B1A79">
        <w:tc>
          <w:tcPr>
            <w:tcW w:w="2338" w:type="dxa"/>
            <w:hideMark/>
          </w:tcPr>
          <w:p w:rsidR="00CE09C3" w:rsidRDefault="00CE09C3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E09C3" w:rsidRDefault="00CE09C3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E09C3" w:rsidRDefault="00CE09C3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CE09C3" w:rsidRDefault="00CE09C3" w:rsidP="00CE09C3">
      <w:pPr>
        <w:jc w:val="both"/>
        <w:rPr>
          <w:b/>
        </w:rPr>
      </w:pPr>
    </w:p>
    <w:p w:rsidR="00CE09C3" w:rsidRDefault="00CE09C3" w:rsidP="00CE09C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E09C3" w:rsidRDefault="00CE09C3" w:rsidP="00CE09C3">
      <w:pPr>
        <w:spacing w:after="120"/>
        <w:jc w:val="both"/>
        <w:rPr>
          <w:szCs w:val="24"/>
          <w:lang w:eastAsia="x-none"/>
        </w:rPr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  <w:rPr>
          <w:b/>
        </w:rPr>
      </w:pPr>
    </w:p>
    <w:p w:rsidR="00CE09C3" w:rsidRDefault="00CE09C3" w:rsidP="00CE09C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>Fakültemiz Bölümlerinden gelen “</w:t>
      </w:r>
      <w:proofErr w:type="spellStart"/>
      <w:r w:rsidRPr="00CE09C3">
        <w:rPr>
          <w:szCs w:val="24"/>
          <w:lang w:eastAsia="x-none"/>
        </w:rPr>
        <w:t>Çalıştay</w:t>
      </w:r>
      <w:proofErr w:type="spellEnd"/>
      <w:r w:rsidRPr="00CE09C3">
        <w:rPr>
          <w:szCs w:val="24"/>
          <w:lang w:eastAsia="x-none"/>
        </w:rPr>
        <w:t xml:space="preserve"> için Görevlendirme</w:t>
      </w:r>
      <w:r>
        <w:rPr>
          <w:szCs w:val="24"/>
          <w:lang w:eastAsia="x-none"/>
        </w:rPr>
        <w:t>” konulu yazılar görüşmeye açıldı.</w:t>
      </w:r>
    </w:p>
    <w:p w:rsidR="00CE09C3" w:rsidRDefault="00CE09C3" w:rsidP="00CE09C3">
      <w:pPr>
        <w:jc w:val="both"/>
        <w:rPr>
          <w:b/>
          <w:szCs w:val="24"/>
        </w:rPr>
      </w:pPr>
      <w:r>
        <w:rPr>
          <w:szCs w:val="24"/>
        </w:rPr>
        <w:t>Yapılan görüş</w:t>
      </w:r>
      <w:r w:rsidR="00110194">
        <w:rPr>
          <w:szCs w:val="24"/>
        </w:rPr>
        <w:t>meler sonunda; Fakültemiz Bölümleri</w:t>
      </w:r>
      <w:r>
        <w:rPr>
          <w:szCs w:val="24"/>
        </w:rPr>
        <w:t xml:space="preserve"> aşağıda bilgileri verilmiş olan </w:t>
      </w:r>
      <w:r w:rsidRPr="00CE09C3">
        <w:rPr>
          <w:szCs w:val="24"/>
        </w:rPr>
        <w:t xml:space="preserve">MÜDEK komisyon başkanı </w:t>
      </w:r>
      <w:r>
        <w:rPr>
          <w:szCs w:val="24"/>
        </w:rPr>
        <w:t>Öğretim Üyelerinin</w:t>
      </w:r>
      <w:r>
        <w:rPr>
          <w:b/>
          <w:szCs w:val="24"/>
        </w:rPr>
        <w:t xml:space="preserve">, </w:t>
      </w:r>
      <w:r w:rsidRPr="00CE09C3">
        <w:rPr>
          <w:b/>
          <w:szCs w:val="24"/>
        </w:rPr>
        <w:t>18 Nisan 2015</w:t>
      </w:r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CE09C3">
        <w:rPr>
          <w:b/>
          <w:szCs w:val="24"/>
        </w:rPr>
        <w:t>Ankara'da</w:t>
      </w:r>
      <w:r>
        <w:rPr>
          <w:b/>
          <w:szCs w:val="24"/>
        </w:rPr>
        <w:t xml:space="preserve"> </w:t>
      </w:r>
      <w:r w:rsidRPr="00CE09C3">
        <w:rPr>
          <w:szCs w:val="24"/>
        </w:rPr>
        <w:t>düzenlenecek olan MÜDEK Eğitim</w:t>
      </w:r>
      <w:r>
        <w:rPr>
          <w:szCs w:val="24"/>
        </w:rPr>
        <w:t xml:space="preserve"> </w:t>
      </w:r>
      <w:proofErr w:type="spellStart"/>
      <w:r w:rsidR="005949FE">
        <w:rPr>
          <w:szCs w:val="24"/>
        </w:rPr>
        <w:t>Çalıştayına</w:t>
      </w:r>
      <w:proofErr w:type="spellEnd"/>
      <w:r w:rsidRPr="00C1411A">
        <w:rPr>
          <w:szCs w:val="24"/>
        </w:rPr>
        <w:t xml:space="preserve">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CE09C3">
        <w:rPr>
          <w:b/>
          <w:szCs w:val="24"/>
        </w:rPr>
        <w:t xml:space="preserve">18 Nisan 2015 </w:t>
      </w:r>
      <w:r w:rsidRPr="00C1411A">
        <w:rPr>
          <w:szCs w:val="24"/>
        </w:rPr>
        <w:t>tarihinde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 w:rsidRPr="005949FE">
        <w:rPr>
          <w:b/>
          <w:szCs w:val="24"/>
        </w:rPr>
        <w:t xml:space="preserve">150 TL </w:t>
      </w:r>
      <w:r w:rsidR="005949FE" w:rsidRPr="005949FE">
        <w:rPr>
          <w:b/>
          <w:szCs w:val="24"/>
        </w:rPr>
        <w:t>katılım ücretli</w:t>
      </w:r>
      <w:r w:rsidR="005949FE">
        <w:rPr>
          <w:szCs w:val="24"/>
        </w:rPr>
        <w:t>,</w:t>
      </w:r>
      <w:r>
        <w:rPr>
          <w:szCs w:val="24"/>
        </w:rPr>
        <w:t xml:space="preserve">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>görevlendirilme</w:t>
      </w:r>
      <w:bookmarkStart w:id="0" w:name="_GoBack"/>
      <w:bookmarkEnd w:id="0"/>
      <w:r>
        <w:rPr>
          <w:szCs w:val="24"/>
        </w:rPr>
        <w:t xml:space="preserve">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031162" w:rsidRDefault="00031162" w:rsidP="00CE09C3">
      <w:pPr>
        <w:pStyle w:val="2-ortabaslk"/>
        <w:spacing w:before="0" w:beforeAutospacing="0" w:after="0" w:afterAutospacing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3538"/>
      </w:tblGrid>
      <w:tr w:rsidR="00031162" w:rsidRPr="00031162" w:rsidTr="004B1A79">
        <w:tc>
          <w:tcPr>
            <w:tcW w:w="9062" w:type="dxa"/>
            <w:gridSpan w:val="4"/>
          </w:tcPr>
          <w:p w:rsidR="00031162" w:rsidRPr="00031162" w:rsidRDefault="00031162" w:rsidP="004B1A79">
            <w:pPr>
              <w:jc w:val="center"/>
              <w:rPr>
                <w:b/>
                <w:sz w:val="22"/>
                <w:szCs w:val="22"/>
              </w:rPr>
            </w:pPr>
            <w:r w:rsidRPr="00031162">
              <w:rPr>
                <w:b/>
                <w:sz w:val="22"/>
                <w:szCs w:val="22"/>
              </w:rPr>
              <w:t>MÜDEK ÇALIŞTAYI GÖREVLENDİRME LİSTESİ</w:t>
            </w:r>
          </w:p>
        </w:tc>
      </w:tr>
      <w:tr w:rsidR="00031162" w:rsidRPr="00031162" w:rsidTr="007B31CB">
        <w:tc>
          <w:tcPr>
            <w:tcW w:w="704" w:type="dxa"/>
          </w:tcPr>
          <w:p w:rsidR="00031162" w:rsidRPr="00031162" w:rsidRDefault="00031162" w:rsidP="004B1A79">
            <w:pPr>
              <w:rPr>
                <w:b/>
                <w:sz w:val="22"/>
                <w:szCs w:val="22"/>
              </w:rPr>
            </w:pPr>
            <w:r w:rsidRPr="00031162">
              <w:rPr>
                <w:b/>
                <w:sz w:val="22"/>
                <w:szCs w:val="22"/>
              </w:rPr>
              <w:t>S.N</w:t>
            </w:r>
          </w:p>
        </w:tc>
        <w:tc>
          <w:tcPr>
            <w:tcW w:w="2268" w:type="dxa"/>
          </w:tcPr>
          <w:p w:rsidR="00031162" w:rsidRPr="00031162" w:rsidRDefault="00031162" w:rsidP="004B1A79">
            <w:pPr>
              <w:rPr>
                <w:b/>
                <w:sz w:val="22"/>
                <w:szCs w:val="22"/>
              </w:rPr>
            </w:pPr>
            <w:r w:rsidRPr="00031162">
              <w:rPr>
                <w:b/>
                <w:sz w:val="22"/>
                <w:szCs w:val="22"/>
              </w:rPr>
              <w:t>ÜNVAN</w:t>
            </w:r>
          </w:p>
        </w:tc>
        <w:tc>
          <w:tcPr>
            <w:tcW w:w="2552" w:type="dxa"/>
          </w:tcPr>
          <w:p w:rsidR="00031162" w:rsidRPr="00031162" w:rsidRDefault="00031162" w:rsidP="004B1A79">
            <w:pPr>
              <w:rPr>
                <w:b/>
                <w:sz w:val="22"/>
                <w:szCs w:val="22"/>
              </w:rPr>
            </w:pPr>
            <w:r w:rsidRPr="0003116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538" w:type="dxa"/>
          </w:tcPr>
          <w:p w:rsidR="00031162" w:rsidRPr="00031162" w:rsidRDefault="00031162" w:rsidP="004B1A79">
            <w:pPr>
              <w:rPr>
                <w:b/>
                <w:sz w:val="22"/>
                <w:szCs w:val="22"/>
              </w:rPr>
            </w:pPr>
            <w:r w:rsidRPr="00031162">
              <w:rPr>
                <w:b/>
                <w:sz w:val="22"/>
                <w:szCs w:val="22"/>
              </w:rPr>
              <w:t>BÖLÜM</w:t>
            </w:r>
          </w:p>
        </w:tc>
      </w:tr>
      <w:tr w:rsidR="00031162" w:rsidRPr="00031162" w:rsidTr="007B31CB">
        <w:tc>
          <w:tcPr>
            <w:tcW w:w="704" w:type="dxa"/>
          </w:tcPr>
          <w:p w:rsidR="00031162" w:rsidRPr="00031162" w:rsidRDefault="00031162" w:rsidP="004B1A79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31162" w:rsidRPr="00031162" w:rsidRDefault="007B31CB" w:rsidP="004B1A79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Prof. Dr</w:t>
            </w:r>
            <w:r w:rsidR="0040655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31162" w:rsidRPr="00031162" w:rsidRDefault="007B31CB" w:rsidP="004B1A79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Sakin ZEYTİN</w:t>
            </w:r>
          </w:p>
        </w:tc>
        <w:tc>
          <w:tcPr>
            <w:tcW w:w="3538" w:type="dxa"/>
          </w:tcPr>
          <w:p w:rsidR="00031162" w:rsidRPr="00031162" w:rsidRDefault="007B31CB" w:rsidP="004B1A79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Metalurji ve Malzeme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Yaşar KAHRAMAN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</w:t>
            </w:r>
            <w:r w:rsidRPr="007B31CB">
              <w:rPr>
                <w:sz w:val="22"/>
                <w:szCs w:val="22"/>
              </w:rPr>
              <w:t xml:space="preserve">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Cemil YİĞİT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</w:t>
            </w:r>
            <w:r w:rsidRPr="007B31CB">
              <w:rPr>
                <w:sz w:val="22"/>
                <w:szCs w:val="22"/>
              </w:rPr>
              <w:t xml:space="preserve">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Ahmet KÜÇÜKER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Elektrik Elektronik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Yrd. Doç. Dr.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Özer UYGUN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Endüstri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Mustafa KUTANİS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İnşaat</w:t>
            </w:r>
            <w:r>
              <w:rPr>
                <w:sz w:val="22"/>
                <w:szCs w:val="22"/>
              </w:rPr>
              <w:t xml:space="preserve"> </w:t>
            </w:r>
            <w:r w:rsidRPr="007B31CB">
              <w:rPr>
                <w:sz w:val="22"/>
                <w:szCs w:val="22"/>
              </w:rPr>
              <w:t>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Meral YURTSEVER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Çevre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03116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T. Fikret KURNAZ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>Jeofizik Mühendisliği</w:t>
            </w:r>
          </w:p>
        </w:tc>
      </w:tr>
      <w:tr w:rsidR="0040655B" w:rsidRPr="00031162" w:rsidTr="007B31CB">
        <w:tc>
          <w:tcPr>
            <w:tcW w:w="704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0655B" w:rsidRPr="007B31CB" w:rsidRDefault="0040655B" w:rsidP="0040655B">
            <w:pPr>
              <w:rPr>
                <w:sz w:val="22"/>
                <w:szCs w:val="22"/>
              </w:rPr>
            </w:pPr>
            <w:r w:rsidRPr="007B31CB">
              <w:rPr>
                <w:sz w:val="22"/>
                <w:szCs w:val="22"/>
              </w:rPr>
              <w:t xml:space="preserve">Yrd. Doç. Dr. </w:t>
            </w:r>
          </w:p>
        </w:tc>
        <w:tc>
          <w:tcPr>
            <w:tcW w:w="2552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EE44F5">
              <w:rPr>
                <w:sz w:val="22"/>
                <w:szCs w:val="22"/>
              </w:rPr>
              <w:t>Ayşe AVCI</w:t>
            </w:r>
          </w:p>
        </w:tc>
        <w:tc>
          <w:tcPr>
            <w:tcW w:w="3538" w:type="dxa"/>
          </w:tcPr>
          <w:p w:rsidR="0040655B" w:rsidRPr="00031162" w:rsidRDefault="0040655B" w:rsidP="0040655B">
            <w:pPr>
              <w:rPr>
                <w:sz w:val="22"/>
                <w:szCs w:val="22"/>
              </w:rPr>
            </w:pPr>
            <w:r w:rsidRPr="00EE44F5">
              <w:rPr>
                <w:sz w:val="22"/>
                <w:szCs w:val="22"/>
              </w:rPr>
              <w:t>Gıda Mühendisliği</w:t>
            </w:r>
          </w:p>
        </w:tc>
      </w:tr>
    </w:tbl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jc w:val="both"/>
        <w:rPr>
          <w:b/>
        </w:rPr>
      </w:pPr>
    </w:p>
    <w:p w:rsidR="00031162" w:rsidRDefault="00031162" w:rsidP="00CE09C3">
      <w:pPr>
        <w:jc w:val="both"/>
        <w:rPr>
          <w:b/>
        </w:rPr>
      </w:pPr>
    </w:p>
    <w:p w:rsidR="00CE09C3" w:rsidRDefault="00CE09C3" w:rsidP="00CE09C3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CE09C3" w:rsidRDefault="00CE09C3" w:rsidP="00CE09C3">
      <w:pPr>
        <w:jc w:val="both"/>
        <w:rPr>
          <w:b/>
        </w:rPr>
      </w:pPr>
    </w:p>
    <w:p w:rsidR="00CE09C3" w:rsidRDefault="00CE09C3" w:rsidP="00CE09C3">
      <w:pPr>
        <w:jc w:val="both"/>
        <w:rPr>
          <w:b/>
        </w:rPr>
      </w:pPr>
    </w:p>
    <w:p w:rsidR="00CE09C3" w:rsidRDefault="00CE09C3" w:rsidP="00CE09C3">
      <w:pPr>
        <w:jc w:val="both"/>
        <w:rPr>
          <w:b/>
        </w:rPr>
      </w:pPr>
    </w:p>
    <w:p w:rsidR="00CE09C3" w:rsidRDefault="00CE09C3" w:rsidP="00CE09C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E09C3" w:rsidRDefault="00CE09C3" w:rsidP="00CE09C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jc w:val="center"/>
        <w:rPr>
          <w:szCs w:val="24"/>
        </w:rPr>
      </w:pPr>
    </w:p>
    <w:p w:rsidR="00D856A7" w:rsidRDefault="00D856A7" w:rsidP="00D856A7">
      <w:pPr>
        <w:jc w:val="center"/>
        <w:rPr>
          <w:b/>
        </w:rPr>
      </w:pPr>
      <w:r>
        <w:rPr>
          <w:b/>
        </w:rPr>
        <w:t>SAKARYA ÜNİVERSİTESİ</w:t>
      </w:r>
    </w:p>
    <w:p w:rsidR="00D856A7" w:rsidRDefault="00D856A7" w:rsidP="00D856A7">
      <w:pPr>
        <w:jc w:val="center"/>
        <w:rPr>
          <w:b/>
        </w:rPr>
      </w:pPr>
      <w:r>
        <w:rPr>
          <w:b/>
        </w:rPr>
        <w:t>MÜHENDİSLİK FAKÜLTESİ</w:t>
      </w:r>
    </w:p>
    <w:p w:rsidR="00D856A7" w:rsidRDefault="00D856A7" w:rsidP="00D856A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856A7" w:rsidRDefault="00D856A7" w:rsidP="00D856A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856A7" w:rsidTr="004B1A79">
        <w:tc>
          <w:tcPr>
            <w:tcW w:w="2338" w:type="dxa"/>
            <w:hideMark/>
          </w:tcPr>
          <w:p w:rsidR="00D856A7" w:rsidRDefault="00D856A7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856A7" w:rsidRDefault="00D856A7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56A7" w:rsidRDefault="00D856A7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D856A7" w:rsidTr="004B1A79">
        <w:tc>
          <w:tcPr>
            <w:tcW w:w="2338" w:type="dxa"/>
            <w:hideMark/>
          </w:tcPr>
          <w:p w:rsidR="00D856A7" w:rsidRDefault="00D856A7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856A7" w:rsidRDefault="00D856A7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56A7" w:rsidRDefault="00D856A7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D856A7" w:rsidRDefault="00D856A7" w:rsidP="00D856A7">
      <w:pPr>
        <w:jc w:val="both"/>
        <w:rPr>
          <w:b/>
        </w:rPr>
      </w:pPr>
    </w:p>
    <w:p w:rsidR="00D856A7" w:rsidRDefault="00D856A7" w:rsidP="00D856A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856A7" w:rsidRDefault="00D856A7" w:rsidP="00D856A7">
      <w:pPr>
        <w:spacing w:after="120"/>
        <w:jc w:val="both"/>
        <w:rPr>
          <w:szCs w:val="24"/>
          <w:lang w:eastAsia="x-none"/>
        </w:rPr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  <w:rPr>
          <w:b/>
        </w:rPr>
      </w:pPr>
    </w:p>
    <w:p w:rsidR="00D856A7" w:rsidRDefault="00D856A7" w:rsidP="00D856A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11-</w:t>
      </w:r>
      <w:r>
        <w:rPr>
          <w:szCs w:val="24"/>
          <w:lang w:eastAsia="x-none"/>
        </w:rPr>
        <w:t xml:space="preserve">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856A7">
        <w:rPr>
          <w:szCs w:val="24"/>
          <w:lang w:eastAsia="x-none"/>
        </w:rPr>
        <w:t>20/03/2015</w:t>
      </w:r>
      <w:proofErr w:type="gramEnd"/>
      <w:r w:rsidRPr="00D856A7">
        <w:rPr>
          <w:szCs w:val="24"/>
          <w:lang w:eastAsia="x-none"/>
        </w:rPr>
        <w:t>-13458</w:t>
      </w:r>
      <w:r>
        <w:rPr>
          <w:szCs w:val="24"/>
          <w:lang w:eastAsia="x-none"/>
        </w:rPr>
        <w:t xml:space="preserve"> evrak tarih ve sayılı yazısı görüşmeye açıldı.</w:t>
      </w:r>
    </w:p>
    <w:p w:rsidR="00D856A7" w:rsidRDefault="00D856A7" w:rsidP="00D856A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856A7">
        <w:rPr>
          <w:b/>
          <w:szCs w:val="24"/>
        </w:rPr>
        <w:t xml:space="preserve">Yrd. Doç. Dr. Hakan </w:t>
      </w:r>
      <w:proofErr w:type="spellStart"/>
      <w:r w:rsidRPr="00D856A7">
        <w:rPr>
          <w:b/>
          <w:szCs w:val="24"/>
        </w:rPr>
        <w:t>ASLAN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, </w:t>
      </w:r>
      <w:proofErr w:type="gramStart"/>
      <w:r w:rsidRPr="00D856A7">
        <w:rPr>
          <w:b/>
          <w:szCs w:val="24"/>
        </w:rPr>
        <w:t>24/03/2015</w:t>
      </w:r>
      <w:proofErr w:type="gramEnd"/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D856A7">
        <w:rPr>
          <w:b/>
          <w:szCs w:val="24"/>
        </w:rPr>
        <w:t>Ankara'da</w:t>
      </w:r>
      <w:r>
        <w:rPr>
          <w:b/>
          <w:szCs w:val="24"/>
        </w:rPr>
        <w:t xml:space="preserve"> </w:t>
      </w:r>
      <w:r w:rsidRPr="00D856A7">
        <w:rPr>
          <w:szCs w:val="24"/>
        </w:rPr>
        <w:t>Emniyet Genel</w:t>
      </w:r>
      <w:r>
        <w:rPr>
          <w:szCs w:val="24"/>
        </w:rPr>
        <w:t xml:space="preserve"> </w:t>
      </w:r>
      <w:r w:rsidRPr="00D856A7">
        <w:rPr>
          <w:szCs w:val="24"/>
        </w:rPr>
        <w:t>Müdürlüğü ile YÖK arasında 4 Mart 2014 tarihinde imzalanan "Trafik Güvenliği işbirliği</w:t>
      </w:r>
      <w:r>
        <w:rPr>
          <w:szCs w:val="24"/>
        </w:rPr>
        <w:t xml:space="preserve"> </w:t>
      </w:r>
      <w:r w:rsidRPr="00D856A7">
        <w:rPr>
          <w:szCs w:val="24"/>
        </w:rPr>
        <w:t>Protokolü" çerçevesinde</w:t>
      </w:r>
      <w:r>
        <w:rPr>
          <w:szCs w:val="24"/>
        </w:rPr>
        <w:t xml:space="preserve"> yapılacak olan toplantıya </w:t>
      </w:r>
      <w:r w:rsidRPr="00C1411A">
        <w:rPr>
          <w:szCs w:val="24"/>
        </w:rPr>
        <w:t>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D856A7">
        <w:rPr>
          <w:b/>
          <w:szCs w:val="24"/>
        </w:rPr>
        <w:t>24/03/2015</w:t>
      </w:r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jc w:val="both"/>
        <w:rPr>
          <w:b/>
        </w:rPr>
      </w:pPr>
    </w:p>
    <w:p w:rsidR="00D856A7" w:rsidRDefault="00D856A7" w:rsidP="00D856A7">
      <w:pPr>
        <w:jc w:val="both"/>
        <w:rPr>
          <w:b/>
        </w:rPr>
      </w:pPr>
    </w:p>
    <w:p w:rsidR="00D856A7" w:rsidRDefault="00D856A7" w:rsidP="00D856A7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D856A7" w:rsidRDefault="00D856A7" w:rsidP="00D856A7">
      <w:pPr>
        <w:jc w:val="both"/>
        <w:rPr>
          <w:b/>
        </w:rPr>
      </w:pPr>
    </w:p>
    <w:p w:rsidR="00D856A7" w:rsidRDefault="00D856A7" w:rsidP="00D856A7">
      <w:pPr>
        <w:jc w:val="both"/>
        <w:rPr>
          <w:b/>
        </w:rPr>
      </w:pPr>
    </w:p>
    <w:p w:rsidR="00D856A7" w:rsidRDefault="00D856A7" w:rsidP="00D856A7">
      <w:pPr>
        <w:jc w:val="both"/>
        <w:rPr>
          <w:b/>
        </w:rPr>
      </w:pPr>
    </w:p>
    <w:p w:rsidR="00D856A7" w:rsidRDefault="00D856A7" w:rsidP="00D856A7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856A7" w:rsidRDefault="00D856A7" w:rsidP="00D856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D856A7" w:rsidRDefault="00D856A7" w:rsidP="00D856A7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jc w:val="center"/>
        <w:rPr>
          <w:szCs w:val="24"/>
        </w:rPr>
      </w:pPr>
    </w:p>
    <w:p w:rsidR="00824715" w:rsidRDefault="00824715" w:rsidP="00824715">
      <w:pPr>
        <w:jc w:val="center"/>
        <w:rPr>
          <w:b/>
        </w:rPr>
      </w:pPr>
      <w:r>
        <w:rPr>
          <w:b/>
        </w:rPr>
        <w:t>SAKARYA ÜNİVERSİTESİ</w:t>
      </w:r>
    </w:p>
    <w:p w:rsidR="00824715" w:rsidRDefault="00824715" w:rsidP="00824715">
      <w:pPr>
        <w:jc w:val="center"/>
        <w:rPr>
          <w:b/>
        </w:rPr>
      </w:pPr>
      <w:r>
        <w:rPr>
          <w:b/>
        </w:rPr>
        <w:t>MÜHENDİSLİK FAKÜLTESİ</w:t>
      </w:r>
    </w:p>
    <w:p w:rsidR="00824715" w:rsidRDefault="00824715" w:rsidP="0082471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24715" w:rsidRDefault="00824715" w:rsidP="0082471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24715" w:rsidTr="004B1A79">
        <w:tc>
          <w:tcPr>
            <w:tcW w:w="2338" w:type="dxa"/>
            <w:hideMark/>
          </w:tcPr>
          <w:p w:rsidR="00824715" w:rsidRDefault="0082471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24715" w:rsidRDefault="0082471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24715" w:rsidRDefault="00824715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824715" w:rsidTr="004B1A79">
        <w:tc>
          <w:tcPr>
            <w:tcW w:w="2338" w:type="dxa"/>
            <w:hideMark/>
          </w:tcPr>
          <w:p w:rsidR="00824715" w:rsidRDefault="0082471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24715" w:rsidRDefault="00824715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24715" w:rsidRDefault="00824715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824715" w:rsidRDefault="00824715" w:rsidP="00824715">
      <w:pPr>
        <w:jc w:val="both"/>
        <w:rPr>
          <w:b/>
        </w:rPr>
      </w:pPr>
    </w:p>
    <w:p w:rsidR="00824715" w:rsidRDefault="00824715" w:rsidP="0082471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24715" w:rsidRDefault="00824715" w:rsidP="00824715">
      <w:pPr>
        <w:spacing w:after="120"/>
        <w:jc w:val="both"/>
        <w:rPr>
          <w:szCs w:val="24"/>
          <w:lang w:eastAsia="x-none"/>
        </w:rPr>
      </w:pPr>
    </w:p>
    <w:p w:rsidR="00824715" w:rsidRDefault="00824715" w:rsidP="0082471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 w:rsidRPr="00824715">
        <w:rPr>
          <w:szCs w:val="24"/>
          <w:lang w:eastAsia="x-none"/>
        </w:rPr>
        <w:t>21/03/2015</w:t>
      </w:r>
      <w:proofErr w:type="gramEnd"/>
      <w:r w:rsidRPr="00824715">
        <w:rPr>
          <w:szCs w:val="24"/>
          <w:lang w:eastAsia="x-none"/>
        </w:rPr>
        <w:t>-13513</w:t>
      </w:r>
      <w:r>
        <w:rPr>
          <w:szCs w:val="24"/>
          <w:lang w:eastAsia="x-none"/>
        </w:rPr>
        <w:t xml:space="preserve"> evrak tarih ve sayılı yazısı görüşmeye açıldı.</w:t>
      </w:r>
    </w:p>
    <w:p w:rsidR="00824715" w:rsidRDefault="00824715" w:rsidP="0082471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</w:t>
      </w:r>
      <w:r w:rsidRPr="00824715">
        <w:rPr>
          <w:szCs w:val="24"/>
        </w:rPr>
        <w:t xml:space="preserve">Üyelerinden </w:t>
      </w:r>
      <w:r w:rsidRPr="00824715">
        <w:rPr>
          <w:b/>
          <w:szCs w:val="24"/>
        </w:rPr>
        <w:t xml:space="preserve">Yrd. </w:t>
      </w:r>
      <w:proofErr w:type="spellStart"/>
      <w:r w:rsidRPr="00824715">
        <w:rPr>
          <w:b/>
          <w:szCs w:val="24"/>
        </w:rPr>
        <w:t>Dç</w:t>
      </w:r>
      <w:proofErr w:type="spellEnd"/>
      <w:r w:rsidRPr="00824715">
        <w:rPr>
          <w:b/>
          <w:szCs w:val="24"/>
        </w:rPr>
        <w:t xml:space="preserve">. Dr. Mehmet Oğuz </w:t>
      </w:r>
      <w:proofErr w:type="spellStart"/>
      <w:r w:rsidRPr="00824715">
        <w:rPr>
          <w:b/>
          <w:szCs w:val="24"/>
        </w:rPr>
        <w:t>GÜLER‘in</w:t>
      </w:r>
      <w:proofErr w:type="spellEnd"/>
      <w:r w:rsidRPr="00824715">
        <w:rPr>
          <w:szCs w:val="24"/>
        </w:rPr>
        <w:t xml:space="preserve"> </w:t>
      </w:r>
      <w:proofErr w:type="gramStart"/>
      <w:r w:rsidRPr="00824715">
        <w:rPr>
          <w:b/>
          <w:szCs w:val="24"/>
        </w:rPr>
        <w:t>27/04/2015</w:t>
      </w:r>
      <w:proofErr w:type="gramEnd"/>
      <w:r w:rsidRPr="00824715">
        <w:rPr>
          <w:b/>
          <w:szCs w:val="24"/>
        </w:rPr>
        <w:t>- 30/04/2015</w:t>
      </w:r>
      <w:r w:rsidRPr="00824715">
        <w:rPr>
          <w:szCs w:val="24"/>
        </w:rPr>
        <w:t xml:space="preserve"> tarihleri arasında </w:t>
      </w:r>
      <w:r w:rsidRPr="00824715">
        <w:rPr>
          <w:b/>
          <w:szCs w:val="24"/>
        </w:rPr>
        <w:t>Fransa/</w:t>
      </w:r>
      <w:proofErr w:type="spellStart"/>
      <w:r w:rsidRPr="00824715">
        <w:rPr>
          <w:b/>
          <w:szCs w:val="24"/>
        </w:rPr>
        <w:t>Valenciennes</w:t>
      </w:r>
      <w:r w:rsidRPr="00824715">
        <w:rPr>
          <w:szCs w:val="24"/>
        </w:rPr>
        <w:t>'te</w:t>
      </w:r>
      <w:proofErr w:type="spellEnd"/>
      <w:r w:rsidRPr="00824715">
        <w:rPr>
          <w:szCs w:val="24"/>
        </w:rPr>
        <w:t xml:space="preserve"> düzenlenen "7th </w:t>
      </w:r>
      <w:proofErr w:type="spellStart"/>
      <w:r w:rsidRPr="00824715">
        <w:rPr>
          <w:szCs w:val="24"/>
        </w:rPr>
        <w:t>ınternational</w:t>
      </w:r>
      <w:proofErr w:type="spellEnd"/>
      <w:r w:rsidRPr="00824715">
        <w:rPr>
          <w:szCs w:val="24"/>
        </w:rPr>
        <w:t xml:space="preserve"> </w:t>
      </w:r>
      <w:proofErr w:type="spellStart"/>
      <w:r w:rsidRPr="00824715">
        <w:rPr>
          <w:szCs w:val="24"/>
        </w:rPr>
        <w:t>Exergy</w:t>
      </w:r>
      <w:proofErr w:type="spellEnd"/>
      <w:r w:rsidRPr="00824715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824715">
        <w:rPr>
          <w:szCs w:val="24"/>
        </w:rPr>
        <w:t>Energ</w:t>
      </w:r>
      <w:r>
        <w:rPr>
          <w:szCs w:val="24"/>
        </w:rPr>
        <w:t>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Environment" </w:t>
      </w:r>
      <w:proofErr w:type="spellStart"/>
      <w:r>
        <w:rPr>
          <w:szCs w:val="24"/>
        </w:rPr>
        <w:t>sempozyomuna</w:t>
      </w:r>
      <w:proofErr w:type="spellEnd"/>
      <w:r>
        <w:rPr>
          <w:szCs w:val="24"/>
        </w:rPr>
        <w:t xml:space="preserve">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824715">
        <w:rPr>
          <w:b/>
          <w:szCs w:val="24"/>
        </w:rPr>
        <w:t>26/04/2015-01/05/2015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24715" w:rsidRDefault="00824715" w:rsidP="00824715">
      <w:pPr>
        <w:jc w:val="both"/>
        <w:rPr>
          <w:b/>
          <w:szCs w:val="24"/>
        </w:rPr>
      </w:pPr>
    </w:p>
    <w:p w:rsidR="00824715" w:rsidRDefault="00824715" w:rsidP="00824715">
      <w:pPr>
        <w:jc w:val="both"/>
        <w:rPr>
          <w:b/>
          <w:szCs w:val="24"/>
        </w:rPr>
      </w:pPr>
    </w:p>
    <w:p w:rsidR="00824715" w:rsidRDefault="00824715" w:rsidP="00824715">
      <w:pPr>
        <w:jc w:val="both"/>
        <w:rPr>
          <w:b/>
          <w:szCs w:val="24"/>
        </w:rPr>
      </w:pPr>
    </w:p>
    <w:p w:rsidR="00824715" w:rsidRDefault="00824715" w:rsidP="00824715">
      <w:pPr>
        <w:jc w:val="both"/>
        <w:rPr>
          <w:b/>
          <w:szCs w:val="24"/>
        </w:rPr>
      </w:pPr>
    </w:p>
    <w:p w:rsidR="00824715" w:rsidRDefault="00824715" w:rsidP="0082471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24715" w:rsidRDefault="00824715" w:rsidP="00824715">
      <w:pPr>
        <w:rPr>
          <w:b/>
        </w:rPr>
      </w:pPr>
    </w:p>
    <w:p w:rsidR="00824715" w:rsidRDefault="00824715" w:rsidP="00824715">
      <w:pPr>
        <w:rPr>
          <w:b/>
        </w:rPr>
      </w:pPr>
    </w:p>
    <w:p w:rsidR="00824715" w:rsidRDefault="00824715" w:rsidP="00824715">
      <w:pPr>
        <w:rPr>
          <w:b/>
        </w:rPr>
      </w:pPr>
    </w:p>
    <w:p w:rsidR="00824715" w:rsidRDefault="00824715" w:rsidP="0082471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24715" w:rsidRDefault="00824715" w:rsidP="0082471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24715" w:rsidRDefault="00824715" w:rsidP="00824715">
      <w:pPr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pStyle w:val="2-ortabaslk"/>
        <w:spacing w:before="0" w:beforeAutospacing="0" w:after="0" w:afterAutospacing="0"/>
        <w:jc w:val="both"/>
      </w:pPr>
    </w:p>
    <w:p w:rsidR="00824715" w:rsidRDefault="00824715" w:rsidP="00824715">
      <w:pPr>
        <w:spacing w:after="160" w:line="252" w:lineRule="auto"/>
        <w:rPr>
          <w:szCs w:val="24"/>
        </w:rPr>
      </w:pPr>
      <w:r>
        <w:br w:type="page"/>
      </w:r>
    </w:p>
    <w:p w:rsidR="00CE09C3" w:rsidRDefault="00CE09C3" w:rsidP="00CE09C3">
      <w:pPr>
        <w:pStyle w:val="2-ortabaslk"/>
        <w:spacing w:before="0" w:beforeAutospacing="0" w:after="0" w:afterAutospacing="0"/>
        <w:jc w:val="both"/>
      </w:pPr>
    </w:p>
    <w:p w:rsidR="004B1A79" w:rsidRDefault="004B1A79" w:rsidP="004B1A79">
      <w:pPr>
        <w:jc w:val="center"/>
        <w:rPr>
          <w:szCs w:val="24"/>
        </w:rPr>
      </w:pPr>
    </w:p>
    <w:p w:rsidR="004B1A79" w:rsidRDefault="004B1A79" w:rsidP="004B1A79">
      <w:pPr>
        <w:jc w:val="center"/>
        <w:rPr>
          <w:b/>
        </w:rPr>
      </w:pPr>
      <w:r>
        <w:rPr>
          <w:b/>
        </w:rPr>
        <w:t>SAKARYA ÜNİVERSİTESİ</w:t>
      </w:r>
    </w:p>
    <w:p w:rsidR="004B1A79" w:rsidRDefault="004B1A79" w:rsidP="004B1A79">
      <w:pPr>
        <w:jc w:val="center"/>
        <w:rPr>
          <w:b/>
        </w:rPr>
      </w:pPr>
      <w:r>
        <w:rPr>
          <w:b/>
        </w:rPr>
        <w:t>MÜHENDİSLİK FAKÜLTESİ</w:t>
      </w:r>
    </w:p>
    <w:p w:rsidR="004B1A79" w:rsidRDefault="004B1A79" w:rsidP="004B1A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B1A79" w:rsidRDefault="004B1A79" w:rsidP="004B1A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B1A79" w:rsidTr="004B1A79">
        <w:tc>
          <w:tcPr>
            <w:tcW w:w="2338" w:type="dxa"/>
            <w:hideMark/>
          </w:tcPr>
          <w:p w:rsidR="004B1A79" w:rsidRDefault="004B1A79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B1A79" w:rsidRDefault="004B1A79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B1A79" w:rsidRDefault="004B1A79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4B1A79" w:rsidTr="004B1A79">
        <w:tc>
          <w:tcPr>
            <w:tcW w:w="2338" w:type="dxa"/>
            <w:hideMark/>
          </w:tcPr>
          <w:p w:rsidR="004B1A79" w:rsidRDefault="004B1A79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B1A79" w:rsidRDefault="004B1A79" w:rsidP="004B1A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B1A79" w:rsidRDefault="004B1A79" w:rsidP="004B1A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B1A79" w:rsidRDefault="004B1A79" w:rsidP="004B1A79">
      <w:pPr>
        <w:spacing w:after="120"/>
        <w:jc w:val="both"/>
        <w:rPr>
          <w:szCs w:val="24"/>
          <w:lang w:eastAsia="x-none"/>
        </w:rPr>
      </w:pPr>
    </w:p>
    <w:p w:rsidR="004B1A79" w:rsidRDefault="004B1A79" w:rsidP="004B1A79">
      <w:pPr>
        <w:pStyle w:val="2-ortabaslk"/>
        <w:spacing w:before="0" w:beforeAutospacing="0" w:after="0" w:afterAutospacing="0"/>
        <w:jc w:val="both"/>
      </w:pPr>
      <w:r>
        <w:rPr>
          <w:b/>
        </w:rPr>
        <w:t>13</w:t>
      </w:r>
      <w:r>
        <w:t xml:space="preserve">-Fakültemiz </w:t>
      </w:r>
      <w:r w:rsidRPr="004B1A79">
        <w:t>Endüstri</w:t>
      </w:r>
      <w:r>
        <w:t xml:space="preserve"> Mühendisliği Bölüm Başkanlığının </w:t>
      </w:r>
      <w:proofErr w:type="gramStart"/>
      <w:r w:rsidRPr="004B1A79">
        <w:t>20/03/2015</w:t>
      </w:r>
      <w:proofErr w:type="gramEnd"/>
      <w:r w:rsidRPr="004B1A79">
        <w:t>-13499</w:t>
      </w:r>
      <w:r>
        <w:t xml:space="preserve"> evrak tarih ve sayılı yazısı görüşmeye açıldı.</w:t>
      </w:r>
    </w:p>
    <w:p w:rsidR="004B1A79" w:rsidRDefault="004B1A79" w:rsidP="004B1A79">
      <w:pPr>
        <w:pStyle w:val="2-ortabaslk"/>
        <w:spacing w:before="0" w:beforeAutospacing="0" w:after="0" w:afterAutospacing="0"/>
        <w:jc w:val="both"/>
      </w:pPr>
    </w:p>
    <w:p w:rsidR="004B1A79" w:rsidRDefault="004B1A79" w:rsidP="001A1CE8">
      <w:pPr>
        <w:pStyle w:val="2-ortabaslk"/>
        <w:jc w:val="both"/>
      </w:pPr>
      <w:r>
        <w:t xml:space="preserve">Yapılan görüşmeler sonunda; Fakültemiz </w:t>
      </w:r>
      <w:r w:rsidRPr="004B1A79">
        <w:t>Endüstri</w:t>
      </w:r>
      <w:r>
        <w:t xml:space="preserve"> Mühendisliği Öğretim Elemanlarından </w:t>
      </w:r>
      <w:r w:rsidRPr="004B1A79">
        <w:rPr>
          <w:b/>
        </w:rPr>
        <w:t>Arş. Gör.</w:t>
      </w:r>
      <w:r>
        <w:rPr>
          <w:b/>
        </w:rPr>
        <w:t xml:space="preserve"> </w:t>
      </w:r>
      <w:r w:rsidRPr="004B1A79">
        <w:rPr>
          <w:b/>
        </w:rPr>
        <w:t xml:space="preserve">Çağatay </w:t>
      </w:r>
      <w:proofErr w:type="spellStart"/>
      <w:r w:rsidRPr="004B1A79">
        <w:rPr>
          <w:b/>
        </w:rPr>
        <w:t>TEKE'nin</w:t>
      </w:r>
      <w:proofErr w:type="spellEnd"/>
      <w:r w:rsidRPr="004B1A79">
        <w:rPr>
          <w:b/>
        </w:rPr>
        <w:t xml:space="preserve">, </w:t>
      </w:r>
      <w:proofErr w:type="gramStart"/>
      <w:r w:rsidRPr="004B1A79">
        <w:rPr>
          <w:b/>
        </w:rPr>
        <w:t>14/04/2015</w:t>
      </w:r>
      <w:proofErr w:type="gramEnd"/>
      <w:r w:rsidRPr="004B1A79">
        <w:rPr>
          <w:b/>
        </w:rPr>
        <w:t>-18/04/2015</w:t>
      </w:r>
      <w:r>
        <w:rPr>
          <w:b/>
        </w:rPr>
        <w:t xml:space="preserve"> </w:t>
      </w:r>
      <w:r w:rsidRPr="004B1A79">
        <w:t>tarihleri arasında</w:t>
      </w:r>
      <w:r w:rsidRPr="004B1A79">
        <w:rPr>
          <w:b/>
        </w:rPr>
        <w:t xml:space="preserve"> Roma/İtalya'da </w:t>
      </w:r>
      <w:r w:rsidRPr="004B1A79">
        <w:t>yapılacak olan konferansa katılmak üzere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Pr="004B1A79">
        <w:rPr>
          <w:b/>
        </w:rPr>
        <w:t>14/04/2015-18/04/2015</w:t>
      </w:r>
      <w:r>
        <w:rPr>
          <w:b/>
        </w:rPr>
        <w:t xml:space="preserve"> </w:t>
      </w:r>
      <w:r w:rsidRPr="004B1A79">
        <w:rPr>
          <w:b/>
        </w:rPr>
        <w:t>(5 gün)</w:t>
      </w:r>
      <w:r>
        <w:rPr>
          <w:b/>
        </w:rPr>
        <w:t xml:space="preserve"> </w:t>
      </w:r>
      <w:r w:rsidRPr="004B1A79">
        <w:t>tarihleri arasında</w:t>
      </w:r>
      <w:r>
        <w:rPr>
          <w:b/>
        </w:rPr>
        <w:t xml:space="preserve"> </w:t>
      </w:r>
      <w:r>
        <w:t xml:space="preserve">tarihleri arasında masrafların </w:t>
      </w:r>
      <w:r>
        <w:rPr>
          <w:b/>
        </w:rPr>
        <w:t>Öğretim Üyesi Yetiştirme Programı</w:t>
      </w:r>
      <w:r>
        <w:t xml:space="preserve"> 11 maddesi b fıkrasında yer alan “</w:t>
      </w:r>
      <w:r w:rsidRPr="001A1CE8">
        <w:rPr>
          <w:b/>
        </w:rPr>
        <w:t>ÖYP</w:t>
      </w:r>
      <w:r>
        <w:t xml:space="preserve"> araştırma görevlilerinin ve bunların danışmanlarının yılda on beş (15) günü aşmayacak şekilde yurtiçi ve yurt dışı bilimsel amaçlı toplantılara için kullanılır” hükmüne istinaden </w:t>
      </w:r>
      <w:r w:rsidR="001A1CE8" w:rsidRPr="001A1CE8">
        <w:rPr>
          <w:b/>
        </w:rPr>
        <w:t>2500 TL</w:t>
      </w:r>
      <w:r w:rsidR="001A1CE8">
        <w:t xml:space="preserve"> avans verilerek </w:t>
      </w:r>
      <w:r>
        <w:rPr>
          <w:b/>
        </w:rPr>
        <w:t>yolluklu-yevmiyeli,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4B1A79" w:rsidRDefault="004B1A79" w:rsidP="004B1A79">
      <w:pPr>
        <w:jc w:val="both"/>
        <w:rPr>
          <w:szCs w:val="24"/>
        </w:rPr>
      </w:pPr>
    </w:p>
    <w:p w:rsidR="004B1A79" w:rsidRDefault="004B1A79" w:rsidP="004B1A79">
      <w:pPr>
        <w:pStyle w:val="2-ortabaslk"/>
        <w:spacing w:before="0" w:beforeAutospacing="0" w:after="0" w:afterAutospacing="0"/>
        <w:jc w:val="both"/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B1A79" w:rsidRDefault="004B1A79" w:rsidP="004B1A7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pStyle w:val="2-ortabaslk"/>
        <w:spacing w:before="0" w:beforeAutospacing="0" w:after="0" w:afterAutospacing="0"/>
        <w:jc w:val="both"/>
      </w:pPr>
    </w:p>
    <w:p w:rsidR="004B1A79" w:rsidRDefault="004B1A79" w:rsidP="004B1A79">
      <w:pPr>
        <w:jc w:val="both"/>
        <w:rPr>
          <w:szCs w:val="24"/>
        </w:rPr>
      </w:pPr>
    </w:p>
    <w:p w:rsidR="004B1A79" w:rsidRDefault="004B1A79" w:rsidP="004B1A79">
      <w:pPr>
        <w:jc w:val="both"/>
        <w:rPr>
          <w:szCs w:val="24"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jc w:val="both"/>
        <w:rPr>
          <w:b/>
        </w:rPr>
      </w:pPr>
    </w:p>
    <w:p w:rsidR="004B1A79" w:rsidRDefault="004B1A79" w:rsidP="004B1A79">
      <w:pPr>
        <w:spacing w:after="160" w:line="256" w:lineRule="auto"/>
      </w:pPr>
      <w:r>
        <w:br w:type="page"/>
      </w:r>
    </w:p>
    <w:p w:rsidR="001A1CE8" w:rsidRDefault="001A1CE8" w:rsidP="001A1CE8">
      <w:pPr>
        <w:jc w:val="center"/>
        <w:rPr>
          <w:szCs w:val="24"/>
        </w:rPr>
      </w:pPr>
    </w:p>
    <w:p w:rsidR="001A1CE8" w:rsidRDefault="001A1CE8" w:rsidP="001A1CE8">
      <w:pPr>
        <w:jc w:val="center"/>
        <w:rPr>
          <w:b/>
        </w:rPr>
      </w:pPr>
      <w:r>
        <w:rPr>
          <w:b/>
        </w:rPr>
        <w:t>SAKARYA ÜNİVERSİTESİ</w:t>
      </w:r>
    </w:p>
    <w:p w:rsidR="001A1CE8" w:rsidRDefault="001A1CE8" w:rsidP="001A1CE8">
      <w:pPr>
        <w:jc w:val="center"/>
        <w:rPr>
          <w:b/>
        </w:rPr>
      </w:pPr>
      <w:r>
        <w:rPr>
          <w:b/>
        </w:rPr>
        <w:t>MÜHENDİSLİK FAKÜLTESİ</w:t>
      </w:r>
    </w:p>
    <w:p w:rsidR="001A1CE8" w:rsidRDefault="001A1CE8" w:rsidP="001A1CE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A1CE8" w:rsidRDefault="001A1CE8" w:rsidP="001A1CE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A1CE8" w:rsidTr="00CD74F9">
        <w:tc>
          <w:tcPr>
            <w:tcW w:w="2338" w:type="dxa"/>
            <w:hideMark/>
          </w:tcPr>
          <w:p w:rsidR="001A1CE8" w:rsidRDefault="001A1CE8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A1CE8" w:rsidRDefault="001A1CE8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A1CE8" w:rsidRDefault="001A1CE8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1A1CE8" w:rsidTr="00CD74F9">
        <w:tc>
          <w:tcPr>
            <w:tcW w:w="2338" w:type="dxa"/>
            <w:hideMark/>
          </w:tcPr>
          <w:p w:rsidR="001A1CE8" w:rsidRDefault="001A1CE8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A1CE8" w:rsidRDefault="001A1CE8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A1CE8" w:rsidRDefault="001A1CE8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1A1CE8" w:rsidRDefault="001A1CE8" w:rsidP="001A1CE8">
      <w:pPr>
        <w:jc w:val="both"/>
        <w:rPr>
          <w:b/>
        </w:rPr>
      </w:pPr>
    </w:p>
    <w:p w:rsidR="001A1CE8" w:rsidRDefault="001A1CE8" w:rsidP="001A1CE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A1CE8" w:rsidRDefault="001A1CE8" w:rsidP="001A1CE8">
      <w:pPr>
        <w:spacing w:after="120"/>
        <w:jc w:val="both"/>
        <w:rPr>
          <w:szCs w:val="24"/>
          <w:lang w:eastAsia="x-none"/>
        </w:rPr>
      </w:pPr>
    </w:p>
    <w:p w:rsidR="001A1CE8" w:rsidRDefault="001A1CE8" w:rsidP="001A1CE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14-</w:t>
      </w:r>
      <w:r>
        <w:rPr>
          <w:szCs w:val="24"/>
          <w:lang w:eastAsia="x-none"/>
        </w:rPr>
        <w:t xml:space="preserve">Fakültemiz </w:t>
      </w:r>
      <w:r w:rsidRPr="001A1CE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A1CE8">
        <w:rPr>
          <w:szCs w:val="24"/>
          <w:lang w:eastAsia="x-none"/>
        </w:rPr>
        <w:t>20/03/2015</w:t>
      </w:r>
      <w:proofErr w:type="gramEnd"/>
      <w:r w:rsidRPr="001A1CE8">
        <w:rPr>
          <w:szCs w:val="24"/>
          <w:lang w:eastAsia="x-none"/>
        </w:rPr>
        <w:t>-13498</w:t>
      </w:r>
      <w:r>
        <w:rPr>
          <w:szCs w:val="24"/>
          <w:lang w:eastAsia="x-none"/>
        </w:rPr>
        <w:t xml:space="preserve"> evrak tarih ve sayılı yazısı görüşmeye açıldı.</w:t>
      </w:r>
    </w:p>
    <w:p w:rsidR="001A1CE8" w:rsidRDefault="001A1CE8" w:rsidP="001A1CE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1A1CE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24715">
        <w:rPr>
          <w:szCs w:val="24"/>
        </w:rPr>
        <w:t xml:space="preserve">Üyelerinden </w:t>
      </w:r>
      <w:r w:rsidRPr="001A1CE8">
        <w:rPr>
          <w:b/>
          <w:szCs w:val="24"/>
        </w:rPr>
        <w:t>Prof. Dr. Emin</w:t>
      </w:r>
      <w:r>
        <w:rPr>
          <w:b/>
          <w:szCs w:val="24"/>
        </w:rPr>
        <w:t xml:space="preserve"> </w:t>
      </w:r>
      <w:proofErr w:type="spellStart"/>
      <w:r w:rsidRPr="001A1CE8">
        <w:rPr>
          <w:b/>
          <w:szCs w:val="24"/>
        </w:rPr>
        <w:t>GÜNDOĞAR'ın</w:t>
      </w:r>
      <w:proofErr w:type="spellEnd"/>
      <w:r w:rsidRPr="001A1CE8">
        <w:rPr>
          <w:b/>
          <w:szCs w:val="24"/>
        </w:rPr>
        <w:t xml:space="preserve">, </w:t>
      </w:r>
      <w:proofErr w:type="gramStart"/>
      <w:r w:rsidRPr="001A1CE8">
        <w:rPr>
          <w:b/>
          <w:szCs w:val="24"/>
        </w:rPr>
        <w:t>27/05/2015</w:t>
      </w:r>
      <w:proofErr w:type="gramEnd"/>
      <w:r w:rsidRPr="001A1CE8">
        <w:rPr>
          <w:b/>
          <w:szCs w:val="24"/>
        </w:rPr>
        <w:t xml:space="preserve">-30/05/2015 </w:t>
      </w:r>
      <w:r w:rsidRPr="001A1CE8">
        <w:rPr>
          <w:szCs w:val="24"/>
        </w:rPr>
        <w:t>tarihleri arasında</w:t>
      </w:r>
      <w:r w:rsidRPr="001A1CE8">
        <w:rPr>
          <w:b/>
          <w:szCs w:val="24"/>
        </w:rPr>
        <w:t xml:space="preserve"> Tokyo/Japonya'da </w:t>
      </w:r>
      <w:r w:rsidRPr="001A1CE8">
        <w:rPr>
          <w:szCs w:val="24"/>
        </w:rPr>
        <w:t>yapılacak olan konferansa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1A1CE8">
        <w:rPr>
          <w:b/>
          <w:szCs w:val="24"/>
        </w:rPr>
        <w:t>27/05/2015-30/05/2015 (4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A1CE8" w:rsidRDefault="001A1CE8" w:rsidP="001A1CE8">
      <w:pPr>
        <w:jc w:val="both"/>
        <w:rPr>
          <w:b/>
          <w:szCs w:val="24"/>
        </w:rPr>
      </w:pPr>
    </w:p>
    <w:p w:rsidR="001A1CE8" w:rsidRDefault="001A1CE8" w:rsidP="001A1CE8">
      <w:pPr>
        <w:jc w:val="both"/>
        <w:rPr>
          <w:b/>
          <w:szCs w:val="24"/>
        </w:rPr>
      </w:pPr>
    </w:p>
    <w:p w:rsidR="001A1CE8" w:rsidRDefault="001A1CE8" w:rsidP="001A1CE8">
      <w:pPr>
        <w:jc w:val="both"/>
        <w:rPr>
          <w:b/>
          <w:szCs w:val="24"/>
        </w:rPr>
      </w:pPr>
    </w:p>
    <w:p w:rsidR="001A1CE8" w:rsidRDefault="001A1CE8" w:rsidP="001A1CE8">
      <w:pPr>
        <w:jc w:val="both"/>
        <w:rPr>
          <w:b/>
          <w:szCs w:val="24"/>
        </w:rPr>
      </w:pPr>
    </w:p>
    <w:p w:rsidR="001A1CE8" w:rsidRDefault="001A1CE8" w:rsidP="001A1CE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A1CE8" w:rsidRDefault="001A1CE8" w:rsidP="001A1CE8">
      <w:pPr>
        <w:rPr>
          <w:b/>
        </w:rPr>
      </w:pPr>
    </w:p>
    <w:p w:rsidR="001A1CE8" w:rsidRDefault="001A1CE8" w:rsidP="001A1CE8">
      <w:pPr>
        <w:rPr>
          <w:b/>
        </w:rPr>
      </w:pPr>
    </w:p>
    <w:p w:rsidR="001A1CE8" w:rsidRDefault="001A1CE8" w:rsidP="001A1CE8">
      <w:pPr>
        <w:rPr>
          <w:b/>
        </w:rPr>
      </w:pPr>
    </w:p>
    <w:p w:rsidR="001A1CE8" w:rsidRDefault="001A1CE8" w:rsidP="001A1CE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A1CE8" w:rsidRDefault="001A1CE8" w:rsidP="001A1C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A1CE8" w:rsidRDefault="001A1CE8" w:rsidP="001A1CE8">
      <w:pPr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pStyle w:val="2-ortabaslk"/>
        <w:spacing w:before="0" w:beforeAutospacing="0" w:after="0" w:afterAutospacing="0"/>
        <w:jc w:val="both"/>
      </w:pPr>
    </w:p>
    <w:p w:rsidR="001A1CE8" w:rsidRDefault="001A1CE8" w:rsidP="001A1CE8">
      <w:pPr>
        <w:spacing w:after="160" w:line="252" w:lineRule="auto"/>
        <w:rPr>
          <w:szCs w:val="24"/>
        </w:rPr>
      </w:pPr>
      <w:r>
        <w:br w:type="page"/>
      </w:r>
    </w:p>
    <w:p w:rsidR="00684CE3" w:rsidRDefault="00684CE3" w:rsidP="00684CE3">
      <w:pPr>
        <w:jc w:val="center"/>
        <w:rPr>
          <w:szCs w:val="24"/>
        </w:rPr>
      </w:pPr>
    </w:p>
    <w:p w:rsidR="00684CE3" w:rsidRDefault="00684CE3" w:rsidP="00684CE3">
      <w:pPr>
        <w:jc w:val="center"/>
        <w:rPr>
          <w:b/>
        </w:rPr>
      </w:pPr>
      <w:r>
        <w:rPr>
          <w:b/>
        </w:rPr>
        <w:t>SAKARYA ÜNİVERSİTESİ</w:t>
      </w:r>
    </w:p>
    <w:p w:rsidR="00684CE3" w:rsidRDefault="00684CE3" w:rsidP="00684CE3">
      <w:pPr>
        <w:jc w:val="center"/>
        <w:rPr>
          <w:b/>
        </w:rPr>
      </w:pPr>
      <w:r>
        <w:rPr>
          <w:b/>
        </w:rPr>
        <w:t>MÜHENDİSLİK FAKÜLTESİ</w:t>
      </w:r>
    </w:p>
    <w:p w:rsidR="00684CE3" w:rsidRDefault="00684CE3" w:rsidP="00684CE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84CE3" w:rsidRDefault="00684CE3" w:rsidP="00684CE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84CE3" w:rsidTr="00CD74F9">
        <w:tc>
          <w:tcPr>
            <w:tcW w:w="2338" w:type="dxa"/>
            <w:hideMark/>
          </w:tcPr>
          <w:p w:rsidR="00684CE3" w:rsidRDefault="00684CE3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84CE3" w:rsidRDefault="00684CE3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84CE3" w:rsidRDefault="00684CE3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684CE3" w:rsidTr="00CD74F9">
        <w:tc>
          <w:tcPr>
            <w:tcW w:w="2338" w:type="dxa"/>
            <w:hideMark/>
          </w:tcPr>
          <w:p w:rsidR="00684CE3" w:rsidRDefault="00684CE3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84CE3" w:rsidRDefault="00684CE3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84CE3" w:rsidRDefault="00684CE3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684CE3" w:rsidRDefault="00684CE3" w:rsidP="00684CE3">
      <w:pPr>
        <w:jc w:val="both"/>
        <w:rPr>
          <w:b/>
        </w:rPr>
      </w:pPr>
    </w:p>
    <w:p w:rsidR="00684CE3" w:rsidRDefault="00684CE3" w:rsidP="00684CE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84CE3" w:rsidRDefault="00684CE3" w:rsidP="00684CE3">
      <w:pPr>
        <w:spacing w:after="120"/>
        <w:jc w:val="both"/>
        <w:rPr>
          <w:szCs w:val="24"/>
          <w:lang w:eastAsia="x-none"/>
        </w:rPr>
      </w:pPr>
    </w:p>
    <w:p w:rsidR="00684CE3" w:rsidRDefault="00684CE3" w:rsidP="00684CE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Fakültemiz </w:t>
      </w:r>
      <w:r w:rsidRPr="00684CE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84CE3">
        <w:rPr>
          <w:szCs w:val="24"/>
          <w:lang w:eastAsia="x-none"/>
        </w:rPr>
        <w:t>20/03/2015</w:t>
      </w:r>
      <w:proofErr w:type="gramEnd"/>
      <w:r w:rsidRPr="00684CE3">
        <w:rPr>
          <w:szCs w:val="24"/>
          <w:lang w:eastAsia="x-none"/>
        </w:rPr>
        <w:t>-13482</w:t>
      </w:r>
      <w:r>
        <w:rPr>
          <w:szCs w:val="24"/>
          <w:lang w:eastAsia="x-none"/>
        </w:rPr>
        <w:t xml:space="preserve"> evrak tarih ve sayılı yazısı görüşmeye açıldı.</w:t>
      </w:r>
    </w:p>
    <w:p w:rsidR="00684CE3" w:rsidRDefault="00684CE3" w:rsidP="00684CE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84CE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24715">
        <w:rPr>
          <w:szCs w:val="24"/>
        </w:rPr>
        <w:t xml:space="preserve">Üyelerinden </w:t>
      </w:r>
      <w:r w:rsidRPr="00684CE3">
        <w:rPr>
          <w:b/>
          <w:szCs w:val="24"/>
        </w:rPr>
        <w:t xml:space="preserve">Doç. Dr. Muharrem </w:t>
      </w:r>
      <w:proofErr w:type="spellStart"/>
      <w:r w:rsidRPr="00684CE3">
        <w:rPr>
          <w:b/>
          <w:szCs w:val="24"/>
        </w:rPr>
        <w:t>AKTAŞ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>,</w:t>
      </w:r>
      <w:r w:rsidRPr="00684CE3">
        <w:rPr>
          <w:b/>
          <w:szCs w:val="24"/>
        </w:rPr>
        <w:t xml:space="preserve"> 21-23 Nisan 2015</w:t>
      </w:r>
      <w:r>
        <w:rPr>
          <w:b/>
          <w:szCs w:val="24"/>
        </w:rPr>
        <w:t xml:space="preserve"> </w:t>
      </w:r>
      <w:r w:rsidRPr="00684CE3">
        <w:rPr>
          <w:szCs w:val="24"/>
        </w:rPr>
        <w:t>tarihleri arasında</w:t>
      </w:r>
      <w:r w:rsidRPr="00684CE3">
        <w:rPr>
          <w:b/>
          <w:szCs w:val="24"/>
        </w:rPr>
        <w:t xml:space="preserve"> Amerika'da </w:t>
      </w:r>
      <w:r w:rsidRPr="00684CE3">
        <w:rPr>
          <w:szCs w:val="24"/>
        </w:rPr>
        <w:t>yapılacak</w:t>
      </w:r>
      <w:r w:rsidRPr="00684CE3">
        <w:rPr>
          <w:b/>
          <w:szCs w:val="24"/>
        </w:rPr>
        <w:t xml:space="preserve"> </w:t>
      </w:r>
      <w:r w:rsidRPr="00684CE3">
        <w:rPr>
          <w:szCs w:val="24"/>
        </w:rPr>
        <w:t>olan</w:t>
      </w:r>
      <w:r w:rsidRPr="00684CE3">
        <w:rPr>
          <w:b/>
          <w:szCs w:val="24"/>
        </w:rPr>
        <w:t xml:space="preserve"> </w:t>
      </w:r>
      <w:r w:rsidRPr="00684CE3">
        <w:rPr>
          <w:szCs w:val="24"/>
        </w:rPr>
        <w:t>SEISMILOGICAL SOCIETY OF AMERİCA, 2015 ANNUAL MEETING adlı</w:t>
      </w:r>
      <w:r w:rsidRPr="00684CE3">
        <w:rPr>
          <w:b/>
          <w:szCs w:val="24"/>
        </w:rPr>
        <w:t xml:space="preserve"> </w:t>
      </w:r>
      <w:r w:rsidRPr="001A1CE8">
        <w:rPr>
          <w:szCs w:val="24"/>
        </w:rPr>
        <w:t xml:space="preserve">konferansa </w:t>
      </w:r>
      <w:r>
        <w:rPr>
          <w:szCs w:val="24"/>
        </w:rPr>
        <w:t xml:space="preserve">bildiri ile </w:t>
      </w:r>
      <w:r w:rsidRPr="001A1CE8">
        <w:rPr>
          <w:szCs w:val="24"/>
        </w:rPr>
        <w:t>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84CE3">
        <w:rPr>
          <w:b/>
          <w:szCs w:val="24"/>
        </w:rPr>
        <w:t>20-</w:t>
      </w:r>
      <w:proofErr w:type="gramStart"/>
      <w:r w:rsidRPr="00684CE3">
        <w:rPr>
          <w:b/>
          <w:szCs w:val="24"/>
        </w:rPr>
        <w:t>24/04/2015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84CE3" w:rsidRDefault="00684CE3" w:rsidP="00684CE3">
      <w:pPr>
        <w:jc w:val="both"/>
        <w:rPr>
          <w:b/>
          <w:szCs w:val="24"/>
        </w:rPr>
      </w:pPr>
    </w:p>
    <w:p w:rsidR="00684CE3" w:rsidRDefault="00684CE3" w:rsidP="00684CE3">
      <w:pPr>
        <w:jc w:val="both"/>
        <w:rPr>
          <w:b/>
          <w:szCs w:val="24"/>
        </w:rPr>
      </w:pPr>
    </w:p>
    <w:p w:rsidR="00684CE3" w:rsidRDefault="00684CE3" w:rsidP="00684CE3">
      <w:pPr>
        <w:jc w:val="both"/>
        <w:rPr>
          <w:b/>
          <w:szCs w:val="24"/>
        </w:rPr>
      </w:pPr>
    </w:p>
    <w:p w:rsidR="00684CE3" w:rsidRDefault="00684CE3" w:rsidP="00684CE3">
      <w:pPr>
        <w:jc w:val="both"/>
        <w:rPr>
          <w:b/>
          <w:szCs w:val="24"/>
        </w:rPr>
      </w:pPr>
    </w:p>
    <w:p w:rsidR="00684CE3" w:rsidRDefault="00684CE3" w:rsidP="00684CE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84CE3" w:rsidRDefault="00684CE3" w:rsidP="00684CE3">
      <w:pPr>
        <w:rPr>
          <w:b/>
        </w:rPr>
      </w:pPr>
    </w:p>
    <w:p w:rsidR="00684CE3" w:rsidRDefault="00684CE3" w:rsidP="00684CE3">
      <w:pPr>
        <w:rPr>
          <w:b/>
        </w:rPr>
      </w:pPr>
    </w:p>
    <w:p w:rsidR="00684CE3" w:rsidRDefault="00684CE3" w:rsidP="00684CE3">
      <w:pPr>
        <w:rPr>
          <w:b/>
        </w:rPr>
      </w:pPr>
    </w:p>
    <w:p w:rsidR="00684CE3" w:rsidRDefault="00684CE3" w:rsidP="00684CE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84CE3" w:rsidRDefault="00684CE3" w:rsidP="00684C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84CE3" w:rsidRDefault="00684CE3" w:rsidP="00684CE3">
      <w:pPr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pStyle w:val="2-ortabaslk"/>
        <w:spacing w:before="0" w:beforeAutospacing="0" w:after="0" w:afterAutospacing="0"/>
        <w:jc w:val="both"/>
      </w:pPr>
    </w:p>
    <w:p w:rsidR="00684CE3" w:rsidRDefault="00684CE3" w:rsidP="00684CE3">
      <w:pPr>
        <w:spacing w:after="160" w:line="252" w:lineRule="auto"/>
        <w:rPr>
          <w:szCs w:val="24"/>
        </w:rPr>
      </w:pPr>
      <w:r>
        <w:br w:type="page"/>
      </w:r>
    </w:p>
    <w:p w:rsidR="00C101E1" w:rsidRDefault="00C101E1" w:rsidP="00C101E1">
      <w:pPr>
        <w:jc w:val="center"/>
        <w:rPr>
          <w:szCs w:val="24"/>
        </w:rPr>
      </w:pPr>
    </w:p>
    <w:p w:rsidR="00C101E1" w:rsidRDefault="00C101E1" w:rsidP="00C101E1">
      <w:pPr>
        <w:jc w:val="center"/>
        <w:rPr>
          <w:b/>
        </w:rPr>
      </w:pPr>
      <w:r>
        <w:rPr>
          <w:b/>
        </w:rPr>
        <w:t>SAKARYA ÜNİVERSİTESİ</w:t>
      </w:r>
    </w:p>
    <w:p w:rsidR="00C101E1" w:rsidRDefault="00C101E1" w:rsidP="00C101E1">
      <w:pPr>
        <w:jc w:val="center"/>
        <w:rPr>
          <w:b/>
        </w:rPr>
      </w:pPr>
      <w:r>
        <w:rPr>
          <w:b/>
        </w:rPr>
        <w:t>MÜHENDİSLİK FAKÜLTESİ</w:t>
      </w:r>
    </w:p>
    <w:p w:rsidR="00C101E1" w:rsidRDefault="00C101E1" w:rsidP="00C101E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101E1" w:rsidRDefault="00C101E1" w:rsidP="00C101E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101E1" w:rsidTr="00CD74F9">
        <w:tc>
          <w:tcPr>
            <w:tcW w:w="2338" w:type="dxa"/>
            <w:hideMark/>
          </w:tcPr>
          <w:p w:rsidR="00C101E1" w:rsidRDefault="00C101E1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101E1" w:rsidRDefault="00C101E1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101E1" w:rsidRDefault="00C101E1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C101E1" w:rsidTr="00CD74F9">
        <w:tc>
          <w:tcPr>
            <w:tcW w:w="2338" w:type="dxa"/>
            <w:hideMark/>
          </w:tcPr>
          <w:p w:rsidR="00C101E1" w:rsidRDefault="00C101E1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101E1" w:rsidRDefault="00C101E1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101E1" w:rsidRDefault="00C101E1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C101E1" w:rsidRDefault="00C101E1" w:rsidP="00C101E1">
      <w:pPr>
        <w:jc w:val="both"/>
        <w:rPr>
          <w:b/>
        </w:rPr>
      </w:pPr>
    </w:p>
    <w:p w:rsidR="00C101E1" w:rsidRDefault="00C101E1" w:rsidP="00C101E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101E1" w:rsidRDefault="00C101E1" w:rsidP="00C101E1">
      <w:pPr>
        <w:spacing w:after="120"/>
        <w:jc w:val="both"/>
        <w:rPr>
          <w:szCs w:val="24"/>
          <w:lang w:eastAsia="x-none"/>
        </w:rPr>
      </w:pPr>
    </w:p>
    <w:p w:rsidR="00C101E1" w:rsidRDefault="00C101E1" w:rsidP="00C101E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>
        <w:rPr>
          <w:szCs w:val="24"/>
          <w:lang w:eastAsia="x-none"/>
        </w:rPr>
        <w:t xml:space="preserve">Fakültemiz </w:t>
      </w:r>
      <w:r w:rsidRPr="00C101E1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101E1">
        <w:rPr>
          <w:szCs w:val="24"/>
          <w:lang w:eastAsia="x-none"/>
        </w:rPr>
        <w:t>17/03/2015</w:t>
      </w:r>
      <w:proofErr w:type="gramEnd"/>
      <w:r w:rsidRPr="00C101E1">
        <w:rPr>
          <w:szCs w:val="24"/>
          <w:lang w:eastAsia="x-none"/>
        </w:rPr>
        <w:t>-12914</w:t>
      </w:r>
      <w:r>
        <w:rPr>
          <w:szCs w:val="24"/>
          <w:lang w:eastAsia="x-none"/>
        </w:rPr>
        <w:t xml:space="preserve"> evrak tarih ve sayılı yazısı görüşmeye açıldı.</w:t>
      </w:r>
    </w:p>
    <w:p w:rsidR="00C101E1" w:rsidRDefault="00C101E1" w:rsidP="00C101E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101E1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24715">
        <w:rPr>
          <w:szCs w:val="24"/>
        </w:rPr>
        <w:t xml:space="preserve">Üyelerinden </w:t>
      </w:r>
      <w:r w:rsidRPr="00C101E1">
        <w:rPr>
          <w:b/>
          <w:szCs w:val="24"/>
        </w:rPr>
        <w:t xml:space="preserve">Doç. Dr. Fatih </w:t>
      </w:r>
      <w:proofErr w:type="spellStart"/>
      <w:r w:rsidRPr="00C101E1">
        <w:rPr>
          <w:b/>
          <w:szCs w:val="24"/>
        </w:rPr>
        <w:t>KARADAĞLI'nın</w:t>
      </w:r>
      <w:proofErr w:type="spellEnd"/>
      <w:r w:rsidRPr="00C101E1">
        <w:rPr>
          <w:b/>
          <w:szCs w:val="24"/>
        </w:rPr>
        <w:t xml:space="preserve">, </w:t>
      </w:r>
      <w:proofErr w:type="gramStart"/>
      <w:r w:rsidRPr="00C101E1">
        <w:rPr>
          <w:b/>
          <w:szCs w:val="24"/>
        </w:rPr>
        <w:t>05/05/2015</w:t>
      </w:r>
      <w:proofErr w:type="gramEnd"/>
      <w:r w:rsidRPr="00C101E1">
        <w:rPr>
          <w:b/>
          <w:szCs w:val="24"/>
        </w:rPr>
        <w:t xml:space="preserve">-08/05/2015 </w:t>
      </w:r>
      <w:r w:rsidRPr="00C101E1">
        <w:rPr>
          <w:szCs w:val="24"/>
        </w:rPr>
        <w:t>tarihleri arasında</w:t>
      </w:r>
      <w:r w:rsidRPr="00C101E1">
        <w:rPr>
          <w:b/>
          <w:szCs w:val="24"/>
        </w:rPr>
        <w:t xml:space="preserve"> </w:t>
      </w:r>
      <w:proofErr w:type="spellStart"/>
      <w:r w:rsidRPr="00C101E1">
        <w:rPr>
          <w:b/>
          <w:szCs w:val="24"/>
        </w:rPr>
        <w:t>London</w:t>
      </w:r>
      <w:proofErr w:type="spellEnd"/>
      <w:r w:rsidRPr="00C101E1">
        <w:rPr>
          <w:b/>
          <w:szCs w:val="24"/>
        </w:rPr>
        <w:t xml:space="preserve">/Kanada'da </w:t>
      </w:r>
      <w:r w:rsidRPr="00C101E1">
        <w:rPr>
          <w:szCs w:val="24"/>
        </w:rPr>
        <w:t xml:space="preserve">düzenlenecek olan "International Conference on </w:t>
      </w:r>
      <w:proofErr w:type="spellStart"/>
      <w:r w:rsidRPr="00C101E1">
        <w:rPr>
          <w:szCs w:val="24"/>
        </w:rPr>
        <w:t>Flushable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Wet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Wipes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Entitled</w:t>
      </w:r>
      <w:proofErr w:type="spellEnd"/>
      <w:r w:rsidRPr="00C101E1">
        <w:rPr>
          <w:szCs w:val="24"/>
        </w:rPr>
        <w:t xml:space="preserve"> ‘</w:t>
      </w:r>
      <w:proofErr w:type="spellStart"/>
      <w:r w:rsidRPr="00C101E1">
        <w:rPr>
          <w:szCs w:val="24"/>
        </w:rPr>
        <w:t>Toilets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are</w:t>
      </w:r>
      <w:proofErr w:type="spellEnd"/>
      <w:r w:rsidRPr="00C101E1">
        <w:rPr>
          <w:szCs w:val="24"/>
        </w:rPr>
        <w:t xml:space="preserve"> not </w:t>
      </w:r>
      <w:proofErr w:type="spellStart"/>
      <w:r w:rsidRPr="00C101E1">
        <w:rPr>
          <w:szCs w:val="24"/>
        </w:rPr>
        <w:t>garbage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cans</w:t>
      </w:r>
      <w:proofErr w:type="spellEnd"/>
      <w:r w:rsidRPr="00C101E1">
        <w:rPr>
          <w:szCs w:val="24"/>
        </w:rPr>
        <w:t xml:space="preserve">' </w:t>
      </w:r>
      <w:proofErr w:type="spellStart"/>
      <w:r w:rsidRPr="00C101E1">
        <w:rPr>
          <w:szCs w:val="24"/>
        </w:rPr>
        <w:t>Organized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By</w:t>
      </w:r>
      <w:proofErr w:type="spellEnd"/>
      <w:r w:rsidRPr="00C101E1">
        <w:rPr>
          <w:szCs w:val="24"/>
        </w:rPr>
        <w:t xml:space="preserve"> International </w:t>
      </w:r>
      <w:proofErr w:type="spellStart"/>
      <w:r w:rsidRPr="00C101E1">
        <w:rPr>
          <w:szCs w:val="24"/>
        </w:rPr>
        <w:t>Organization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For</w:t>
      </w:r>
      <w:proofErr w:type="spellEnd"/>
      <w:r w:rsidRPr="00C101E1">
        <w:rPr>
          <w:szCs w:val="24"/>
        </w:rPr>
        <w:t xml:space="preserve"> </w:t>
      </w:r>
      <w:proofErr w:type="spellStart"/>
      <w:r w:rsidRPr="00C101E1">
        <w:rPr>
          <w:szCs w:val="24"/>
        </w:rPr>
        <w:t>Standardization</w:t>
      </w:r>
      <w:proofErr w:type="spellEnd"/>
      <w:r w:rsidRPr="00C101E1">
        <w:rPr>
          <w:szCs w:val="24"/>
        </w:rPr>
        <w:t xml:space="preserve"> (ISO)" konferansına</w:t>
      </w:r>
      <w:r w:rsidRPr="001A1CE8">
        <w:rPr>
          <w:szCs w:val="24"/>
        </w:rPr>
        <w:t xml:space="preserve">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972E66" w:rsidRPr="00972E66">
        <w:rPr>
          <w:b/>
          <w:szCs w:val="24"/>
        </w:rPr>
        <w:t>04/05/2015-09/05/2015 (6 gün)</w:t>
      </w:r>
      <w:r w:rsidR="00972E66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101E1" w:rsidRDefault="00C101E1" w:rsidP="00C101E1">
      <w:pPr>
        <w:jc w:val="both"/>
        <w:rPr>
          <w:b/>
          <w:szCs w:val="24"/>
        </w:rPr>
      </w:pPr>
    </w:p>
    <w:p w:rsidR="00C101E1" w:rsidRDefault="00C101E1" w:rsidP="00C101E1">
      <w:pPr>
        <w:jc w:val="both"/>
        <w:rPr>
          <w:b/>
          <w:szCs w:val="24"/>
        </w:rPr>
      </w:pPr>
    </w:p>
    <w:p w:rsidR="00C101E1" w:rsidRDefault="00C101E1" w:rsidP="00C101E1">
      <w:pPr>
        <w:jc w:val="both"/>
        <w:rPr>
          <w:b/>
          <w:szCs w:val="24"/>
        </w:rPr>
      </w:pPr>
    </w:p>
    <w:p w:rsidR="00C101E1" w:rsidRDefault="00C101E1" w:rsidP="00C101E1">
      <w:pPr>
        <w:jc w:val="both"/>
        <w:rPr>
          <w:b/>
          <w:szCs w:val="24"/>
        </w:rPr>
      </w:pPr>
    </w:p>
    <w:p w:rsidR="00C101E1" w:rsidRDefault="00C101E1" w:rsidP="00C101E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101E1" w:rsidRDefault="00C101E1" w:rsidP="00C101E1">
      <w:pPr>
        <w:rPr>
          <w:b/>
        </w:rPr>
      </w:pPr>
    </w:p>
    <w:p w:rsidR="00C101E1" w:rsidRDefault="00C101E1" w:rsidP="00C101E1">
      <w:pPr>
        <w:rPr>
          <w:b/>
        </w:rPr>
      </w:pPr>
    </w:p>
    <w:p w:rsidR="00C101E1" w:rsidRDefault="00C101E1" w:rsidP="00C101E1">
      <w:pPr>
        <w:rPr>
          <w:b/>
        </w:rPr>
      </w:pPr>
    </w:p>
    <w:p w:rsidR="00C101E1" w:rsidRDefault="00C101E1" w:rsidP="00C101E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101E1" w:rsidRDefault="00C101E1" w:rsidP="00C101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101E1" w:rsidRDefault="00C101E1" w:rsidP="00C101E1">
      <w:pPr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pStyle w:val="2-ortabaslk"/>
        <w:spacing w:before="0" w:beforeAutospacing="0" w:after="0" w:afterAutospacing="0"/>
        <w:jc w:val="both"/>
      </w:pPr>
    </w:p>
    <w:p w:rsidR="00C101E1" w:rsidRDefault="00C101E1" w:rsidP="00C101E1">
      <w:pPr>
        <w:spacing w:after="160" w:line="252" w:lineRule="auto"/>
        <w:rPr>
          <w:szCs w:val="24"/>
        </w:rPr>
      </w:pPr>
      <w:r>
        <w:br w:type="page"/>
      </w:r>
    </w:p>
    <w:p w:rsidR="006D7CF5" w:rsidRDefault="006D7CF5" w:rsidP="006D7CF5">
      <w:pPr>
        <w:jc w:val="center"/>
        <w:rPr>
          <w:szCs w:val="24"/>
        </w:rPr>
      </w:pPr>
    </w:p>
    <w:p w:rsidR="006D7CF5" w:rsidRDefault="006D7CF5" w:rsidP="006D7CF5">
      <w:pPr>
        <w:jc w:val="center"/>
        <w:rPr>
          <w:b/>
        </w:rPr>
      </w:pPr>
      <w:r>
        <w:rPr>
          <w:b/>
        </w:rPr>
        <w:t>SAKARYA ÜNİVERSİTESİ</w:t>
      </w:r>
    </w:p>
    <w:p w:rsidR="006D7CF5" w:rsidRDefault="006D7CF5" w:rsidP="006D7CF5">
      <w:pPr>
        <w:jc w:val="center"/>
        <w:rPr>
          <w:b/>
        </w:rPr>
      </w:pPr>
      <w:r>
        <w:rPr>
          <w:b/>
        </w:rPr>
        <w:t>MÜHENDİSLİK FAKÜLTESİ</w:t>
      </w:r>
    </w:p>
    <w:p w:rsidR="006D7CF5" w:rsidRDefault="006D7CF5" w:rsidP="006D7CF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D7CF5" w:rsidRDefault="006D7CF5" w:rsidP="006D7CF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D7CF5" w:rsidTr="00CD74F9">
        <w:tc>
          <w:tcPr>
            <w:tcW w:w="2338" w:type="dxa"/>
            <w:hideMark/>
          </w:tcPr>
          <w:p w:rsidR="006D7CF5" w:rsidRDefault="006D7CF5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D7CF5" w:rsidRDefault="006D7CF5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D7CF5" w:rsidRDefault="006D7CF5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6D7CF5" w:rsidTr="00CD74F9">
        <w:tc>
          <w:tcPr>
            <w:tcW w:w="2338" w:type="dxa"/>
            <w:hideMark/>
          </w:tcPr>
          <w:p w:rsidR="006D7CF5" w:rsidRDefault="006D7CF5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D7CF5" w:rsidRDefault="006D7CF5" w:rsidP="00CD74F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D7CF5" w:rsidRDefault="006D7CF5" w:rsidP="00CD74F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6D7CF5" w:rsidRDefault="006D7CF5" w:rsidP="006D7CF5">
      <w:pPr>
        <w:jc w:val="both"/>
        <w:rPr>
          <w:b/>
        </w:rPr>
      </w:pPr>
    </w:p>
    <w:p w:rsidR="006D7CF5" w:rsidRDefault="006D7CF5" w:rsidP="006D7CF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D7CF5" w:rsidRDefault="006D7CF5" w:rsidP="006D7CF5">
      <w:pPr>
        <w:spacing w:after="120"/>
        <w:jc w:val="both"/>
        <w:rPr>
          <w:szCs w:val="24"/>
          <w:lang w:eastAsia="x-none"/>
        </w:rPr>
      </w:pPr>
    </w:p>
    <w:p w:rsidR="006D7CF5" w:rsidRDefault="006D7CF5" w:rsidP="006D7CF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 w:rsidRPr="006D7CF5">
        <w:rPr>
          <w:szCs w:val="24"/>
          <w:lang w:eastAsia="x-none"/>
        </w:rPr>
        <w:t>23/03/2015</w:t>
      </w:r>
      <w:proofErr w:type="gramEnd"/>
      <w:r w:rsidRPr="006D7CF5">
        <w:rPr>
          <w:szCs w:val="24"/>
          <w:lang w:eastAsia="x-none"/>
        </w:rPr>
        <w:t>-13801</w:t>
      </w:r>
      <w:r>
        <w:rPr>
          <w:szCs w:val="24"/>
          <w:lang w:eastAsia="x-none"/>
        </w:rPr>
        <w:t xml:space="preserve"> evrak tarih ve sayılı yazısı görüşmeye açıldı.</w:t>
      </w:r>
    </w:p>
    <w:p w:rsidR="006D7CF5" w:rsidRDefault="006D7CF5" w:rsidP="006D7CF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Elemanlarından </w:t>
      </w:r>
      <w:r>
        <w:rPr>
          <w:b/>
          <w:szCs w:val="24"/>
        </w:rPr>
        <w:t xml:space="preserve">Arş. Gör. </w:t>
      </w:r>
      <w:r w:rsidRPr="006D7CF5">
        <w:rPr>
          <w:b/>
          <w:szCs w:val="24"/>
        </w:rPr>
        <w:t>Aydın KARABULUT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16/04/2015</w:t>
      </w:r>
      <w:proofErr w:type="gramEnd"/>
      <w:r>
        <w:rPr>
          <w:b/>
          <w:szCs w:val="24"/>
        </w:rPr>
        <w:t>-19/04/2015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Muğla/Fethiye</w:t>
      </w:r>
      <w:r>
        <w:rPr>
          <w:szCs w:val="24"/>
        </w:rPr>
        <w:t xml:space="preserve">'de düzenlenecek olan "5th International </w:t>
      </w:r>
      <w:proofErr w:type="spellStart"/>
      <w:r>
        <w:rPr>
          <w:szCs w:val="24"/>
        </w:rPr>
        <w:t>Advances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Appilied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Metarials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Congress</w:t>
      </w:r>
      <w:proofErr w:type="spellEnd"/>
      <w:r>
        <w:rPr>
          <w:szCs w:val="24"/>
        </w:rPr>
        <w:t>"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15/04/2015-20/04/2015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D7CF5" w:rsidRDefault="006D7CF5" w:rsidP="006D7CF5">
      <w:pPr>
        <w:jc w:val="both"/>
        <w:rPr>
          <w:b/>
          <w:szCs w:val="24"/>
        </w:rPr>
      </w:pPr>
    </w:p>
    <w:p w:rsidR="006D7CF5" w:rsidRDefault="006D7CF5" w:rsidP="006D7CF5">
      <w:pPr>
        <w:jc w:val="both"/>
        <w:rPr>
          <w:b/>
          <w:szCs w:val="24"/>
        </w:rPr>
      </w:pPr>
    </w:p>
    <w:p w:rsidR="006D7CF5" w:rsidRDefault="006D7CF5" w:rsidP="006D7CF5">
      <w:pPr>
        <w:jc w:val="both"/>
        <w:rPr>
          <w:b/>
          <w:szCs w:val="24"/>
        </w:rPr>
      </w:pPr>
    </w:p>
    <w:p w:rsidR="006D7CF5" w:rsidRDefault="006D7CF5" w:rsidP="006D7CF5">
      <w:pPr>
        <w:jc w:val="both"/>
        <w:rPr>
          <w:b/>
          <w:szCs w:val="24"/>
        </w:rPr>
      </w:pPr>
    </w:p>
    <w:p w:rsidR="006D7CF5" w:rsidRDefault="006D7CF5" w:rsidP="006D7CF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D7CF5" w:rsidRDefault="006D7CF5" w:rsidP="006D7CF5">
      <w:pPr>
        <w:rPr>
          <w:b/>
        </w:rPr>
      </w:pPr>
    </w:p>
    <w:p w:rsidR="006D7CF5" w:rsidRDefault="006D7CF5" w:rsidP="006D7CF5">
      <w:pPr>
        <w:rPr>
          <w:b/>
        </w:rPr>
      </w:pPr>
    </w:p>
    <w:p w:rsidR="006D7CF5" w:rsidRDefault="006D7CF5" w:rsidP="006D7CF5">
      <w:pPr>
        <w:rPr>
          <w:b/>
        </w:rPr>
      </w:pPr>
    </w:p>
    <w:p w:rsidR="006D7CF5" w:rsidRDefault="006D7CF5" w:rsidP="006D7CF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D7CF5" w:rsidRDefault="006D7CF5" w:rsidP="006D7C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D7CF5" w:rsidRDefault="006D7CF5" w:rsidP="006D7CF5">
      <w:pPr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pStyle w:val="2-ortabaslk"/>
        <w:spacing w:before="0" w:beforeAutospacing="0" w:after="0" w:afterAutospacing="0"/>
        <w:jc w:val="both"/>
      </w:pPr>
    </w:p>
    <w:p w:rsidR="006D7CF5" w:rsidRDefault="006D7CF5" w:rsidP="006D7CF5">
      <w:pPr>
        <w:spacing w:after="160" w:line="252" w:lineRule="auto"/>
        <w:rPr>
          <w:szCs w:val="24"/>
        </w:rPr>
      </w:pPr>
      <w:r>
        <w:br w:type="page"/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b/>
        </w:rPr>
      </w:pPr>
      <w:r>
        <w:rPr>
          <w:b/>
        </w:rPr>
        <w:t>SAKARYA ÜNİVERSİTESİ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MÜHENDİSLİK FAKÜLTESİ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58F5" w:rsidRDefault="00F658F5" w:rsidP="00F658F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58F5" w:rsidTr="00F658F5">
        <w:tc>
          <w:tcPr>
            <w:tcW w:w="2338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F658F5" w:rsidTr="00F658F5">
        <w:tc>
          <w:tcPr>
            <w:tcW w:w="2338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F658F5" w:rsidRDefault="00F658F5" w:rsidP="00F658F5">
      <w:pPr>
        <w:jc w:val="both"/>
        <w:rPr>
          <w:b/>
        </w:rPr>
      </w:pPr>
    </w:p>
    <w:p w:rsidR="00F658F5" w:rsidRDefault="00F658F5" w:rsidP="00F658F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18-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>
        <w:rPr>
          <w:szCs w:val="24"/>
          <w:lang w:eastAsia="x-none"/>
        </w:rPr>
        <w:t>23/03/2015</w:t>
      </w:r>
      <w:proofErr w:type="gramEnd"/>
      <w:r>
        <w:rPr>
          <w:szCs w:val="24"/>
          <w:lang w:eastAsia="x-none"/>
        </w:rPr>
        <w:t>-13800 evrak tarih ve sayılı yazısı görüşmeye açıldı.</w:t>
      </w:r>
    </w:p>
    <w:p w:rsidR="00F658F5" w:rsidRDefault="00F658F5" w:rsidP="00F658F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Elemanlarından </w:t>
      </w:r>
      <w:r>
        <w:rPr>
          <w:b/>
          <w:szCs w:val="24"/>
        </w:rPr>
        <w:t>Arş. Gör. Eray ABAKAY,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16/04/2015</w:t>
      </w:r>
      <w:proofErr w:type="gramEnd"/>
      <w:r>
        <w:rPr>
          <w:b/>
          <w:szCs w:val="24"/>
        </w:rPr>
        <w:t>-19/04/2015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Muğla/Fethiye</w:t>
      </w:r>
      <w:r>
        <w:rPr>
          <w:szCs w:val="24"/>
        </w:rPr>
        <w:t xml:space="preserve">'de düzenlenecek olan "5th International </w:t>
      </w:r>
      <w:proofErr w:type="spellStart"/>
      <w:r>
        <w:rPr>
          <w:szCs w:val="24"/>
        </w:rPr>
        <w:t>Advances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Appilied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Metarials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Congress</w:t>
      </w:r>
      <w:proofErr w:type="spellEnd"/>
      <w:r>
        <w:rPr>
          <w:szCs w:val="24"/>
        </w:rPr>
        <w:t>"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15/04/2015-20/04/2015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658F5" w:rsidRDefault="00F658F5" w:rsidP="00F658F5">
      <w:pPr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spacing w:after="160" w:line="252" w:lineRule="auto"/>
        <w:rPr>
          <w:szCs w:val="24"/>
        </w:rPr>
      </w:pPr>
      <w:r>
        <w:br w:type="page"/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b/>
        </w:rPr>
      </w:pPr>
      <w:r>
        <w:rPr>
          <w:b/>
        </w:rPr>
        <w:t>SAKARYA ÜNİVERSİTESİ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MÜHENDİSLİK FAKÜLTESİ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58F5" w:rsidRDefault="00F658F5" w:rsidP="00F658F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58F5" w:rsidTr="00F658F5">
        <w:tc>
          <w:tcPr>
            <w:tcW w:w="2338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F658F5" w:rsidTr="00F658F5">
        <w:tc>
          <w:tcPr>
            <w:tcW w:w="2338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F658F5" w:rsidRDefault="00F658F5" w:rsidP="00F658F5">
      <w:pPr>
        <w:jc w:val="both"/>
        <w:rPr>
          <w:b/>
        </w:rPr>
      </w:pPr>
    </w:p>
    <w:p w:rsidR="00F658F5" w:rsidRDefault="00F658F5" w:rsidP="00F658F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>
        <w:rPr>
          <w:szCs w:val="24"/>
          <w:lang w:eastAsia="x-none"/>
        </w:rPr>
        <w:t>24/03/2015</w:t>
      </w:r>
      <w:proofErr w:type="gramEnd"/>
      <w:r>
        <w:rPr>
          <w:szCs w:val="24"/>
          <w:lang w:eastAsia="x-none"/>
        </w:rPr>
        <w:t>-13850 evrak tarih ve sayılı yazısı görüşmeye açıldı.</w:t>
      </w:r>
    </w:p>
    <w:p w:rsidR="00F658F5" w:rsidRDefault="00F658F5" w:rsidP="00F658F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Elemanlarından </w:t>
      </w:r>
      <w:r>
        <w:rPr>
          <w:b/>
          <w:szCs w:val="24"/>
        </w:rPr>
        <w:t>Arş. Gör. Özgür CEVHER,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16/04/2015</w:t>
      </w:r>
      <w:proofErr w:type="gramEnd"/>
      <w:r>
        <w:rPr>
          <w:b/>
          <w:szCs w:val="24"/>
        </w:rPr>
        <w:t>-19/04/2015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Muğla/Fethiye</w:t>
      </w:r>
      <w:r>
        <w:rPr>
          <w:szCs w:val="24"/>
        </w:rPr>
        <w:t xml:space="preserve">'de düzenlenecek olan "5th International </w:t>
      </w:r>
      <w:proofErr w:type="spellStart"/>
      <w:r>
        <w:rPr>
          <w:szCs w:val="24"/>
        </w:rPr>
        <w:t>Advances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Appilied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Metarials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Congress</w:t>
      </w:r>
      <w:proofErr w:type="spellEnd"/>
      <w:r>
        <w:rPr>
          <w:szCs w:val="24"/>
        </w:rPr>
        <w:t>"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15/04/2015-20/04/2015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658F5" w:rsidRDefault="00F658F5" w:rsidP="00F658F5">
      <w:pPr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spacing w:after="160" w:line="252" w:lineRule="auto"/>
        <w:rPr>
          <w:szCs w:val="24"/>
        </w:rPr>
      </w:pPr>
      <w:r>
        <w:br w:type="page"/>
      </w:r>
    </w:p>
    <w:p w:rsidR="00F658F5" w:rsidRDefault="00F658F5" w:rsidP="00F658F5">
      <w:pPr>
        <w:jc w:val="center"/>
        <w:rPr>
          <w:szCs w:val="24"/>
        </w:rPr>
      </w:pPr>
    </w:p>
    <w:p w:rsidR="00F658F5" w:rsidRDefault="00F658F5" w:rsidP="00F658F5">
      <w:pPr>
        <w:jc w:val="center"/>
        <w:rPr>
          <w:b/>
        </w:rPr>
      </w:pPr>
      <w:r>
        <w:rPr>
          <w:b/>
        </w:rPr>
        <w:t>SAKARYA ÜNİVERSİTESİ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MÜHENDİSLİK FAKÜLTESİ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58F5" w:rsidRDefault="00F658F5" w:rsidP="00F658F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58F5" w:rsidTr="00F658F5">
        <w:tc>
          <w:tcPr>
            <w:tcW w:w="2338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</w:tr>
      <w:tr w:rsidR="00F658F5" w:rsidTr="00F658F5">
        <w:tc>
          <w:tcPr>
            <w:tcW w:w="2338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58F5" w:rsidRDefault="00F658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58F5" w:rsidRDefault="00F658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24/03/2015</w:t>
            </w:r>
            <w:proofErr w:type="gramEnd"/>
          </w:p>
        </w:tc>
      </w:tr>
    </w:tbl>
    <w:p w:rsidR="00F658F5" w:rsidRDefault="00F658F5" w:rsidP="00F658F5">
      <w:pPr>
        <w:jc w:val="both"/>
        <w:rPr>
          <w:b/>
        </w:rPr>
      </w:pPr>
    </w:p>
    <w:p w:rsidR="00F658F5" w:rsidRDefault="00F658F5" w:rsidP="00F658F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</w:p>
    <w:p w:rsidR="00F658F5" w:rsidRDefault="00F658F5" w:rsidP="00F658F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20-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>
        <w:rPr>
          <w:szCs w:val="24"/>
          <w:lang w:eastAsia="x-none"/>
        </w:rPr>
        <w:t>24/03/2015</w:t>
      </w:r>
      <w:proofErr w:type="gramEnd"/>
      <w:r>
        <w:rPr>
          <w:szCs w:val="24"/>
          <w:lang w:eastAsia="x-none"/>
        </w:rPr>
        <w:t>-13887 evrak tarih ve sayılı yazısı görüşmeye açıldı.</w:t>
      </w:r>
    </w:p>
    <w:p w:rsidR="00F658F5" w:rsidRDefault="00F658F5" w:rsidP="00F658F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Elemanlarından </w:t>
      </w:r>
      <w:r>
        <w:rPr>
          <w:b/>
          <w:szCs w:val="24"/>
        </w:rPr>
        <w:t>Arş. Gör. Ubeyd TOÇOĞLU,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16/04/2015</w:t>
      </w:r>
      <w:proofErr w:type="gramEnd"/>
      <w:r>
        <w:rPr>
          <w:b/>
          <w:szCs w:val="24"/>
        </w:rPr>
        <w:t>-19/04/2015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Muğla/Fethiye</w:t>
      </w:r>
      <w:r>
        <w:rPr>
          <w:szCs w:val="24"/>
        </w:rPr>
        <w:t xml:space="preserve">'de düzenlenecek olan "5th International </w:t>
      </w:r>
      <w:proofErr w:type="spellStart"/>
      <w:r>
        <w:rPr>
          <w:szCs w:val="24"/>
        </w:rPr>
        <w:t>Advances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Appilied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Metarials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Congress</w:t>
      </w:r>
      <w:proofErr w:type="spellEnd"/>
      <w:r>
        <w:rPr>
          <w:szCs w:val="24"/>
        </w:rPr>
        <w:t>"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15/04/2015-20/04/2015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jc w:val="both"/>
        <w:rPr>
          <w:b/>
          <w:szCs w:val="24"/>
        </w:rPr>
      </w:pPr>
    </w:p>
    <w:p w:rsidR="00F658F5" w:rsidRDefault="00F658F5" w:rsidP="00F658F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</w:rPr>
      </w:pPr>
    </w:p>
    <w:p w:rsidR="00F658F5" w:rsidRDefault="00F658F5" w:rsidP="00F658F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658F5" w:rsidRDefault="00F658F5" w:rsidP="00F658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658F5" w:rsidRDefault="00F658F5" w:rsidP="00F658F5">
      <w:pPr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pStyle w:val="2-ortabaslk"/>
        <w:spacing w:before="0" w:beforeAutospacing="0" w:after="0" w:afterAutospacing="0"/>
        <w:jc w:val="both"/>
      </w:pPr>
    </w:p>
    <w:p w:rsidR="00F658F5" w:rsidRDefault="00F658F5" w:rsidP="00F658F5">
      <w:pPr>
        <w:spacing w:after="160" w:line="252" w:lineRule="auto"/>
        <w:rPr>
          <w:szCs w:val="24"/>
        </w:rPr>
      </w:pPr>
      <w:r>
        <w:br w:type="page"/>
      </w:r>
    </w:p>
    <w:p w:rsidR="00042962" w:rsidRDefault="00042962" w:rsidP="00042962">
      <w:pPr>
        <w:jc w:val="both"/>
      </w:pPr>
      <w:r>
        <w:rPr>
          <w:b/>
        </w:rPr>
        <w:lastRenderedPageBreak/>
        <w:t>21-</w:t>
      </w:r>
      <w:r>
        <w:t xml:space="preserve">Fakültemiz Makine Mühendisliği Bölüm Başkanlığının </w:t>
      </w:r>
      <w:proofErr w:type="gramStart"/>
      <w:r w:rsidRPr="00042962">
        <w:t>23/03/2015</w:t>
      </w:r>
      <w:proofErr w:type="gramEnd"/>
      <w:r w:rsidRPr="00042962">
        <w:t>-13761</w:t>
      </w:r>
      <w:r>
        <w:t xml:space="preserve"> evrak tarih ve sayılı yazısı görüşmeye açıldı.</w:t>
      </w:r>
    </w:p>
    <w:p w:rsidR="00042962" w:rsidRDefault="00042962" w:rsidP="00042962">
      <w:pPr>
        <w:jc w:val="both"/>
      </w:pPr>
    </w:p>
    <w:p w:rsidR="00042962" w:rsidRDefault="00042962" w:rsidP="0004296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proofErr w:type="gramStart"/>
      <w:r w:rsidRPr="00042962">
        <w:t>1001.06116</w:t>
      </w:r>
      <w:proofErr w:type="gramEnd"/>
      <w:r w:rsidRPr="00042962">
        <w:t xml:space="preserve"> numaralı öğrencilerinden </w:t>
      </w:r>
      <w:r w:rsidRPr="00042962">
        <w:rPr>
          <w:b/>
        </w:rPr>
        <w:t xml:space="preserve">Caner </w:t>
      </w:r>
      <w:proofErr w:type="spellStart"/>
      <w:r w:rsidRPr="00042962">
        <w:rPr>
          <w:b/>
        </w:rPr>
        <w:t>TAMBOVA</w:t>
      </w:r>
      <w:r>
        <w:t>’nın</w:t>
      </w:r>
      <w:proofErr w:type="spellEnd"/>
      <w:r>
        <w:t xml:space="preserve">, staj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9B19E1" w:rsidRDefault="009B19E1" w:rsidP="009B19E1">
      <w:pPr>
        <w:jc w:val="both"/>
      </w:pPr>
      <w:r>
        <w:rPr>
          <w:b/>
        </w:rPr>
        <w:t>22-</w:t>
      </w:r>
      <w:r>
        <w:t xml:space="preserve">Fakültemiz </w:t>
      </w:r>
      <w:r w:rsidRPr="009B19E1">
        <w:t>İnşaat</w:t>
      </w:r>
      <w:r>
        <w:t xml:space="preserve"> Mühendisliği Bölüm Başkanlığının </w:t>
      </w:r>
      <w:proofErr w:type="gramStart"/>
      <w:r w:rsidRPr="009B19E1">
        <w:t>23/03/2015</w:t>
      </w:r>
      <w:proofErr w:type="gramEnd"/>
      <w:r w:rsidRPr="009B19E1">
        <w:t>-13781</w:t>
      </w:r>
      <w:r>
        <w:t xml:space="preserve"> evrak tarih ve sayılı yazısı görüşmeye açıldı.</w:t>
      </w:r>
    </w:p>
    <w:p w:rsidR="009B19E1" w:rsidRDefault="009B19E1" w:rsidP="009B19E1">
      <w:pPr>
        <w:jc w:val="both"/>
      </w:pPr>
    </w:p>
    <w:p w:rsidR="009B19E1" w:rsidRDefault="009B19E1" w:rsidP="009B19E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9B19E1">
        <w:t xml:space="preserve">İnşaat </w:t>
      </w:r>
      <w:r>
        <w:t xml:space="preserve">Mühendisliği Bölümü ekte bilgileri verilmiş olan öğrencilerin intibak işlemlerinin ekteki şekliyle </w:t>
      </w:r>
      <w:r w:rsidR="00CC376A">
        <w:t xml:space="preserve">not durum belgesine işlenmesinin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3C125C" w:rsidRDefault="003C125C" w:rsidP="003C125C">
      <w:pPr>
        <w:jc w:val="both"/>
      </w:pPr>
      <w:r>
        <w:rPr>
          <w:b/>
        </w:rPr>
        <w:t>23-</w:t>
      </w:r>
      <w:r>
        <w:t xml:space="preserve">Fakültemiz </w:t>
      </w:r>
      <w:r w:rsidRPr="009B19E1">
        <w:t>İnşaat</w:t>
      </w:r>
      <w:r>
        <w:t xml:space="preserve"> Mühendisliği Bölüm Başkanlığının </w:t>
      </w:r>
      <w:proofErr w:type="gramStart"/>
      <w:r w:rsidRPr="003C125C">
        <w:t>23/03/2015</w:t>
      </w:r>
      <w:proofErr w:type="gramEnd"/>
      <w:r w:rsidRPr="003C125C">
        <w:t>-13783</w:t>
      </w:r>
      <w:r>
        <w:t xml:space="preserve"> evrak tarih ve sayılı yazısı görüşmeye açıldı.</w:t>
      </w:r>
    </w:p>
    <w:p w:rsidR="003C125C" w:rsidRDefault="003C125C" w:rsidP="003C125C">
      <w:pPr>
        <w:jc w:val="both"/>
      </w:pPr>
    </w:p>
    <w:p w:rsidR="003C125C" w:rsidRDefault="003C125C" w:rsidP="003C125C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9B19E1">
        <w:t xml:space="preserve">İnşaat </w:t>
      </w:r>
      <w:r>
        <w:t xml:space="preserve">Mühendisliği Bölümü </w:t>
      </w:r>
      <w:proofErr w:type="gramStart"/>
      <w:r w:rsidRPr="003C125C">
        <w:rPr>
          <w:b/>
        </w:rPr>
        <w:t>1201.04300</w:t>
      </w:r>
      <w:proofErr w:type="gramEnd"/>
      <w:r>
        <w:t xml:space="preserve"> numaralı öğrencisi </w:t>
      </w:r>
      <w:r w:rsidRPr="003C125C">
        <w:rPr>
          <w:b/>
        </w:rPr>
        <w:t xml:space="preserve">Yavuz Selim </w:t>
      </w:r>
      <w:proofErr w:type="spellStart"/>
      <w:r w:rsidRPr="003C125C">
        <w:rPr>
          <w:b/>
        </w:rPr>
        <w:t>AKÇAY</w:t>
      </w:r>
      <w:r>
        <w:t>'a</w:t>
      </w:r>
      <w:proofErr w:type="spellEnd"/>
      <w:r>
        <w:t xml:space="preserve"> ait intibak formunun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0955D0" w:rsidRDefault="000955D0" w:rsidP="000955D0">
      <w:pPr>
        <w:jc w:val="both"/>
      </w:pPr>
      <w:r>
        <w:rPr>
          <w:b/>
        </w:rPr>
        <w:t>24-</w:t>
      </w:r>
      <w:r>
        <w:t xml:space="preserve">Fakültemiz </w:t>
      </w:r>
      <w:r w:rsidRPr="009B19E1">
        <w:t>İnşaat</w:t>
      </w:r>
      <w:r>
        <w:t xml:space="preserve"> Mühendisliği Bölüm Başkanlığının </w:t>
      </w:r>
      <w:proofErr w:type="gramStart"/>
      <w:r w:rsidRPr="000955D0">
        <w:t>23/03/2015</w:t>
      </w:r>
      <w:proofErr w:type="gramEnd"/>
      <w:r w:rsidRPr="000955D0">
        <w:t>-13785</w:t>
      </w:r>
      <w:r>
        <w:t xml:space="preserve"> evrak tarih ve sayılı yazısı görüşmeye açıldı.</w:t>
      </w:r>
    </w:p>
    <w:p w:rsidR="000955D0" w:rsidRDefault="000955D0" w:rsidP="000955D0">
      <w:pPr>
        <w:jc w:val="both"/>
      </w:pPr>
    </w:p>
    <w:p w:rsidR="000955D0" w:rsidRDefault="000955D0" w:rsidP="000955D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9B19E1">
        <w:t xml:space="preserve">İnşaat </w:t>
      </w:r>
      <w:r>
        <w:t xml:space="preserve">Mühendisliği Bölümü </w:t>
      </w:r>
      <w:proofErr w:type="gramStart"/>
      <w:r w:rsidRPr="000955D0">
        <w:rPr>
          <w:b/>
        </w:rPr>
        <w:t>1301.04402</w:t>
      </w:r>
      <w:proofErr w:type="gramEnd"/>
      <w:r w:rsidRPr="000955D0">
        <w:rPr>
          <w:b/>
        </w:rPr>
        <w:t xml:space="preserve"> </w:t>
      </w:r>
      <w:r w:rsidRPr="000955D0">
        <w:t>numaralı</w:t>
      </w:r>
      <w:r w:rsidRPr="000955D0">
        <w:rPr>
          <w:b/>
        </w:rPr>
        <w:t xml:space="preserve"> </w:t>
      </w:r>
      <w:r w:rsidRPr="000955D0">
        <w:t>öğrencisi</w:t>
      </w:r>
      <w:r w:rsidRPr="000955D0">
        <w:rPr>
          <w:b/>
        </w:rPr>
        <w:t xml:space="preserve"> Senem </w:t>
      </w:r>
      <w:proofErr w:type="spellStart"/>
      <w:r w:rsidRPr="000955D0">
        <w:rPr>
          <w:b/>
        </w:rPr>
        <w:t>ÇİFTÇİ</w:t>
      </w:r>
      <w:r>
        <w:rPr>
          <w:b/>
        </w:rPr>
        <w:t>’ye</w:t>
      </w:r>
      <w:proofErr w:type="spellEnd"/>
      <w:r>
        <w:rPr>
          <w:b/>
        </w:rPr>
        <w:t xml:space="preserve"> </w:t>
      </w:r>
      <w:r>
        <w:t xml:space="preserve">ait intibak formunun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7B4409" w:rsidRDefault="007B4409" w:rsidP="007B4409">
      <w:pPr>
        <w:jc w:val="both"/>
      </w:pPr>
      <w:r>
        <w:rPr>
          <w:b/>
        </w:rPr>
        <w:t>25-</w:t>
      </w:r>
      <w:r>
        <w:t xml:space="preserve">Fakültemiz </w:t>
      </w:r>
      <w:r w:rsidRPr="007B4409">
        <w:t>Metalurji ve Malzeme</w:t>
      </w:r>
      <w:r>
        <w:t xml:space="preserve"> Mühendisliği Bölüm Başkanlığının </w:t>
      </w:r>
      <w:proofErr w:type="gramStart"/>
      <w:r w:rsidRPr="007B4409">
        <w:t>23/03/2015</w:t>
      </w:r>
      <w:proofErr w:type="gramEnd"/>
      <w:r w:rsidRPr="007B4409">
        <w:t>-13799</w:t>
      </w:r>
      <w:r>
        <w:t xml:space="preserve"> evrak tarih ve sayılı yazısı görüşmeye açıldı.</w:t>
      </w:r>
    </w:p>
    <w:p w:rsidR="007B4409" w:rsidRDefault="007B4409" w:rsidP="007B4409">
      <w:pPr>
        <w:jc w:val="both"/>
      </w:pPr>
    </w:p>
    <w:p w:rsidR="007B4409" w:rsidRDefault="007B4409" w:rsidP="007B440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7B4409">
        <w:t>Metalurji ve Malzeme</w:t>
      </w:r>
      <w:r>
        <w:t xml:space="preserve"> Mühendisliği Bölümü öğrencilerinden </w:t>
      </w:r>
      <w:r w:rsidRPr="007B4409">
        <w:rPr>
          <w:b/>
        </w:rPr>
        <w:t xml:space="preserve">G0901.08040 </w:t>
      </w:r>
      <w:r w:rsidRPr="007B4409">
        <w:t>numaralı</w:t>
      </w:r>
      <w:r>
        <w:rPr>
          <w:b/>
        </w:rPr>
        <w:t xml:space="preserve"> </w:t>
      </w:r>
      <w:r w:rsidRPr="007B4409">
        <w:rPr>
          <w:b/>
        </w:rPr>
        <w:t>ÖZDİNÇ</w:t>
      </w:r>
      <w:r>
        <w:rPr>
          <w:b/>
        </w:rPr>
        <w:t xml:space="preserve"> </w:t>
      </w:r>
      <w:proofErr w:type="spellStart"/>
      <w:r w:rsidRPr="007B4409">
        <w:rPr>
          <w:b/>
        </w:rPr>
        <w:t>ÖZÇAM'ın</w:t>
      </w:r>
      <w:proofErr w:type="spellEnd"/>
      <w:r>
        <w:rPr>
          <w:b/>
        </w:rPr>
        <w:t xml:space="preserve">, </w:t>
      </w:r>
      <w:r w:rsidRPr="007B4409">
        <w:t>ders sildirme işlemlerinin</w:t>
      </w:r>
      <w:r>
        <w:rPr>
          <w:b/>
        </w:rPr>
        <w:t xml:space="preserve"> </w:t>
      </w:r>
      <w:r>
        <w:t xml:space="preserve">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ED69BA" w:rsidRDefault="00ED69BA" w:rsidP="00B85B89">
      <w:pPr>
        <w:jc w:val="center"/>
        <w:rPr>
          <w:b/>
        </w:rPr>
      </w:pPr>
    </w:p>
    <w:p w:rsidR="00ED69BA" w:rsidRDefault="00ED69BA" w:rsidP="00B85B89">
      <w:pPr>
        <w:jc w:val="center"/>
        <w:rPr>
          <w:b/>
        </w:rPr>
      </w:pPr>
    </w:p>
    <w:p w:rsidR="00ED69BA" w:rsidRDefault="00ED69BA" w:rsidP="00B85B89">
      <w:pPr>
        <w:jc w:val="center"/>
        <w:rPr>
          <w:b/>
        </w:rPr>
      </w:pPr>
    </w:p>
    <w:p w:rsidR="00ED69BA" w:rsidRDefault="00ED69BA" w:rsidP="00B85B89">
      <w:pPr>
        <w:jc w:val="center"/>
        <w:rPr>
          <w:b/>
        </w:rPr>
      </w:pPr>
    </w:p>
    <w:p w:rsidR="00ED69BA" w:rsidRDefault="00ED69BA" w:rsidP="00B85B89">
      <w:pPr>
        <w:jc w:val="center"/>
        <w:rPr>
          <w:b/>
        </w:rPr>
      </w:pPr>
    </w:p>
    <w:p w:rsidR="00ED69BA" w:rsidRDefault="00ED69BA" w:rsidP="00ED69BA">
      <w:pPr>
        <w:jc w:val="both"/>
      </w:pPr>
      <w:r>
        <w:rPr>
          <w:b/>
        </w:rPr>
        <w:lastRenderedPageBreak/>
        <w:t>26-</w:t>
      </w:r>
      <w:r>
        <w:t xml:space="preserve">Fakültemiz Makine Mühendisliği Bölüm Başkanlığının </w:t>
      </w:r>
      <w:proofErr w:type="gramStart"/>
      <w:r w:rsidRPr="00ED69BA">
        <w:t>23/03/2015</w:t>
      </w:r>
      <w:proofErr w:type="gramEnd"/>
      <w:r w:rsidRPr="00ED69BA">
        <w:t>-13762</w:t>
      </w:r>
      <w:r>
        <w:t xml:space="preserve"> evrak tarih ve sayılı yazısı görüşmeye açıldı.</w:t>
      </w:r>
    </w:p>
    <w:p w:rsidR="00ED69BA" w:rsidRDefault="00ED69BA" w:rsidP="00ED69BA">
      <w:pPr>
        <w:jc w:val="both"/>
      </w:pPr>
    </w:p>
    <w:p w:rsidR="00ED69BA" w:rsidRDefault="00ED69BA" w:rsidP="00ED69BA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ekte bilgileri verilmiş olan öğrencilerin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CD74F9" w:rsidRDefault="00CD74F9" w:rsidP="00CD74F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27-</w:t>
      </w:r>
      <w:r>
        <w:rPr>
          <w:szCs w:val="24"/>
          <w:lang w:eastAsia="x-none"/>
        </w:rPr>
        <w:t xml:space="preserve">Fakültemiz </w:t>
      </w:r>
      <w:r w:rsidRPr="00CD74F9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D74F9">
        <w:rPr>
          <w:szCs w:val="24"/>
          <w:lang w:eastAsia="x-none"/>
        </w:rPr>
        <w:t>23/03/2015</w:t>
      </w:r>
      <w:proofErr w:type="gramEnd"/>
      <w:r w:rsidRPr="00CD74F9">
        <w:rPr>
          <w:szCs w:val="24"/>
          <w:lang w:eastAsia="x-none"/>
        </w:rPr>
        <w:t>-13798</w:t>
      </w:r>
      <w:r>
        <w:rPr>
          <w:szCs w:val="24"/>
          <w:lang w:eastAsia="x-none"/>
        </w:rPr>
        <w:t xml:space="preserve"> evrak tarih ve sayılı yazısı görüşmeye açıldı.</w:t>
      </w:r>
    </w:p>
    <w:p w:rsidR="00CD74F9" w:rsidRDefault="00CD74F9" w:rsidP="00CD74F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D74F9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CD74F9">
        <w:rPr>
          <w:b/>
          <w:szCs w:val="24"/>
        </w:rPr>
        <w:t xml:space="preserve">Arş. Gör. Eray </w:t>
      </w:r>
      <w:proofErr w:type="spellStart"/>
      <w:r w:rsidRPr="00CD74F9">
        <w:rPr>
          <w:b/>
          <w:szCs w:val="24"/>
        </w:rPr>
        <w:t>ABAKAY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CD74F9">
        <w:rPr>
          <w:szCs w:val="24"/>
        </w:rPr>
        <w:t xml:space="preserve"> </w:t>
      </w:r>
      <w:proofErr w:type="gramStart"/>
      <w:r w:rsidRPr="00CD74F9">
        <w:rPr>
          <w:b/>
          <w:szCs w:val="24"/>
        </w:rPr>
        <w:t>09/04/2015</w:t>
      </w:r>
      <w:proofErr w:type="gramEnd"/>
      <w:r w:rsidRPr="00CD74F9">
        <w:rPr>
          <w:b/>
          <w:szCs w:val="24"/>
        </w:rPr>
        <w:t>-10/04/2015</w:t>
      </w:r>
      <w:r w:rsidRPr="00CD74F9">
        <w:rPr>
          <w:szCs w:val="24"/>
        </w:rPr>
        <w:t xml:space="preserve"> tarihleri arasında </w:t>
      </w:r>
      <w:r w:rsidRPr="00CD74F9">
        <w:rPr>
          <w:b/>
          <w:szCs w:val="24"/>
        </w:rPr>
        <w:t>Kırıkkale'de</w:t>
      </w:r>
      <w:r w:rsidRPr="00CD74F9">
        <w:rPr>
          <w:szCs w:val="24"/>
        </w:rPr>
        <w:t xml:space="preserve"> düzenlenecek olan "Uluslararası Katılımlı Savunma</w:t>
      </w:r>
      <w:r>
        <w:rPr>
          <w:szCs w:val="24"/>
        </w:rPr>
        <w:t xml:space="preserve"> </w:t>
      </w:r>
      <w:r w:rsidRPr="00CD74F9">
        <w:rPr>
          <w:szCs w:val="24"/>
        </w:rPr>
        <w:t>Sa</w:t>
      </w:r>
      <w:r w:rsidR="00274021">
        <w:rPr>
          <w:szCs w:val="24"/>
        </w:rPr>
        <w:t>nayi Sempozyumu" isimli kongreye bildiri ile</w:t>
      </w:r>
      <w:r w:rsidRPr="00405351">
        <w:rPr>
          <w:szCs w:val="24"/>
        </w:rPr>
        <w:t xml:space="preserve"> katılmak üzere;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274021" w:rsidRPr="00274021">
        <w:rPr>
          <w:b/>
          <w:szCs w:val="24"/>
        </w:rPr>
        <w:t>09/04/2015-11/04/2015</w:t>
      </w:r>
      <w:r w:rsidR="00274021">
        <w:rPr>
          <w:b/>
          <w:szCs w:val="24"/>
        </w:rPr>
        <w:t xml:space="preserve"> </w:t>
      </w:r>
      <w:r w:rsidR="00274021">
        <w:rPr>
          <w:szCs w:val="24"/>
        </w:rPr>
        <w:t>tarihleri arasında</w:t>
      </w:r>
      <w:r>
        <w:rPr>
          <w:szCs w:val="24"/>
        </w:rPr>
        <w:t xml:space="preserve">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886C6F" w:rsidRDefault="00886C6F" w:rsidP="00886C6F">
      <w:pPr>
        <w:spacing w:after="120"/>
        <w:jc w:val="both"/>
        <w:rPr>
          <w:szCs w:val="24"/>
          <w:lang w:eastAsia="x-none"/>
        </w:rPr>
      </w:pPr>
      <w:r>
        <w:rPr>
          <w:b/>
          <w:color w:val="000000" w:themeColor="text1"/>
          <w:szCs w:val="24"/>
          <w:lang w:eastAsia="x-none"/>
        </w:rPr>
        <w:t>28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886C6F">
        <w:rPr>
          <w:szCs w:val="24"/>
          <w:lang w:eastAsia="x-none"/>
        </w:rPr>
        <w:t>24/03/2015</w:t>
      </w:r>
      <w:proofErr w:type="gramEnd"/>
      <w:r w:rsidRPr="00886C6F">
        <w:rPr>
          <w:szCs w:val="24"/>
          <w:lang w:eastAsia="x-none"/>
        </w:rPr>
        <w:t xml:space="preserve">-13884 </w:t>
      </w:r>
      <w:r>
        <w:rPr>
          <w:szCs w:val="24"/>
          <w:lang w:eastAsia="x-none"/>
        </w:rPr>
        <w:t>evrak tarih ve sayılı yazısı görüşmeye açıldı.</w:t>
      </w:r>
    </w:p>
    <w:p w:rsidR="00886C6F" w:rsidRDefault="00886C6F" w:rsidP="00886C6F">
      <w:pPr>
        <w:spacing w:after="120"/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86C6F">
        <w:rPr>
          <w:szCs w:val="24"/>
        </w:rPr>
        <w:t xml:space="preserve">Makine 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886C6F" w:rsidRDefault="00886C6F" w:rsidP="00886C6F">
      <w:pPr>
        <w:jc w:val="both"/>
      </w:pPr>
      <w:r>
        <w:rPr>
          <w:b/>
        </w:rPr>
        <w:t>29-</w:t>
      </w:r>
      <w:r>
        <w:t xml:space="preserve">Fakültemiz </w:t>
      </w:r>
      <w:r w:rsidRPr="00886C6F">
        <w:t>İnşaat</w:t>
      </w:r>
      <w:r>
        <w:t xml:space="preserve"> Mühendisliği Bölüm Başkanlığının </w:t>
      </w:r>
      <w:proofErr w:type="gramStart"/>
      <w:r w:rsidRPr="00886C6F">
        <w:t>17/03/2015</w:t>
      </w:r>
      <w:proofErr w:type="gramEnd"/>
      <w:r w:rsidRPr="00886C6F">
        <w:t>-12950</w:t>
      </w:r>
      <w:r>
        <w:t xml:space="preserve"> evrak tarih ve sayılı yazısı görüşmeye açıldı.</w:t>
      </w:r>
    </w:p>
    <w:p w:rsidR="00886C6F" w:rsidRDefault="00886C6F" w:rsidP="00886C6F">
      <w:pPr>
        <w:jc w:val="both"/>
      </w:pPr>
    </w:p>
    <w:p w:rsidR="00886C6F" w:rsidRDefault="00886C6F" w:rsidP="0021355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886C6F">
        <w:t>İnşaat</w:t>
      </w:r>
      <w:r>
        <w:t xml:space="preserve"> Mühendisliği Bölümü ekte bilgileri verilmiş olan öğrencilerin </w:t>
      </w:r>
      <w:r w:rsidR="0021355B">
        <w:t xml:space="preserve">yapmış oldukları stajlarının not durum belgelerine </w:t>
      </w:r>
      <w:r>
        <w:t>ekteki şekliyle</w:t>
      </w:r>
      <w:r w:rsidR="0021355B">
        <w:t xml:space="preserve"> işlenmesinin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p w:rsidR="0017390D" w:rsidRDefault="0017390D" w:rsidP="0017390D">
      <w:pPr>
        <w:jc w:val="both"/>
      </w:pPr>
      <w:r>
        <w:rPr>
          <w:b/>
        </w:rPr>
        <w:t>30-</w:t>
      </w:r>
      <w:r>
        <w:t xml:space="preserve">Fakültemiz </w:t>
      </w:r>
      <w:r w:rsidRPr="0017390D">
        <w:t>Elektrik Elektronik</w:t>
      </w:r>
      <w:r>
        <w:t xml:space="preserve"> Mühendisliği Bölüm Başkanlığının </w:t>
      </w:r>
      <w:proofErr w:type="gramStart"/>
      <w:r w:rsidRPr="0017390D">
        <w:t>18/03/2015</w:t>
      </w:r>
      <w:proofErr w:type="gramEnd"/>
      <w:r w:rsidRPr="0017390D">
        <w:t>-13095</w:t>
      </w:r>
      <w:r>
        <w:t xml:space="preserve"> evrak tarih ve sayılı yazısı görüşmeye açıldı.</w:t>
      </w:r>
    </w:p>
    <w:p w:rsidR="0017390D" w:rsidRDefault="0017390D" w:rsidP="0017390D">
      <w:pPr>
        <w:jc w:val="both"/>
      </w:pPr>
    </w:p>
    <w:p w:rsidR="0017390D" w:rsidRDefault="0017390D" w:rsidP="0017390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17390D">
        <w:rPr>
          <w:szCs w:val="24"/>
        </w:rPr>
        <w:t xml:space="preserve">2014-2015 Yatay Geçiş ile </w:t>
      </w:r>
      <w:r>
        <w:t xml:space="preserve">Fakültemiz </w:t>
      </w:r>
      <w:r w:rsidRPr="0017390D">
        <w:t>Elektrik Elektronik</w:t>
      </w:r>
      <w:r>
        <w:t xml:space="preserve"> Mühendisliği Bölümüne </w:t>
      </w:r>
      <w:r w:rsidRPr="0017390D">
        <w:t>kayıt yaptıran</w:t>
      </w:r>
      <w:r>
        <w:t xml:space="preserve"> ekte bilgileri verilmiş olan öğrencilerin staj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658F5" w:rsidRDefault="00F658F5" w:rsidP="00B85B89">
      <w:pPr>
        <w:jc w:val="center"/>
        <w:rPr>
          <w:b/>
        </w:rPr>
      </w:pPr>
    </w:p>
    <w:p w:rsidR="00F658F5" w:rsidRDefault="00F658F5" w:rsidP="00B85B89">
      <w:pPr>
        <w:jc w:val="center"/>
        <w:rPr>
          <w:b/>
        </w:rPr>
      </w:pPr>
    </w:p>
    <w:sectPr w:rsidR="00F658F5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31162"/>
    <w:rsid w:val="00042962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91212"/>
    <w:rsid w:val="000955D0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10194"/>
    <w:rsid w:val="001203AE"/>
    <w:rsid w:val="00126B3C"/>
    <w:rsid w:val="00127817"/>
    <w:rsid w:val="00127A83"/>
    <w:rsid w:val="00127E9A"/>
    <w:rsid w:val="00131A57"/>
    <w:rsid w:val="0013685F"/>
    <w:rsid w:val="00146085"/>
    <w:rsid w:val="00154412"/>
    <w:rsid w:val="001565E3"/>
    <w:rsid w:val="001610FE"/>
    <w:rsid w:val="001622B2"/>
    <w:rsid w:val="0017390D"/>
    <w:rsid w:val="00174743"/>
    <w:rsid w:val="001755B0"/>
    <w:rsid w:val="00192ACD"/>
    <w:rsid w:val="00192B15"/>
    <w:rsid w:val="00193469"/>
    <w:rsid w:val="00193A06"/>
    <w:rsid w:val="001A1CE8"/>
    <w:rsid w:val="001A7A1A"/>
    <w:rsid w:val="001B1119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1355B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4021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565E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E6C2D"/>
    <w:rsid w:val="002F05A8"/>
    <w:rsid w:val="002F1AEC"/>
    <w:rsid w:val="002F4924"/>
    <w:rsid w:val="002F7565"/>
    <w:rsid w:val="00310526"/>
    <w:rsid w:val="0031105A"/>
    <w:rsid w:val="0031294B"/>
    <w:rsid w:val="00317C25"/>
    <w:rsid w:val="0032522A"/>
    <w:rsid w:val="00325873"/>
    <w:rsid w:val="0033126E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25C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0655B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263F"/>
    <w:rsid w:val="00485D40"/>
    <w:rsid w:val="0049246E"/>
    <w:rsid w:val="004931AD"/>
    <w:rsid w:val="00494240"/>
    <w:rsid w:val="004A11C0"/>
    <w:rsid w:val="004A24A1"/>
    <w:rsid w:val="004B1A79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91F45"/>
    <w:rsid w:val="00593125"/>
    <w:rsid w:val="0059359D"/>
    <w:rsid w:val="00593BD9"/>
    <w:rsid w:val="005949FE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236F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4CE3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D7CF5"/>
    <w:rsid w:val="006E0CEA"/>
    <w:rsid w:val="006E3EF4"/>
    <w:rsid w:val="006E7D6C"/>
    <w:rsid w:val="006F0CEC"/>
    <w:rsid w:val="006F5825"/>
    <w:rsid w:val="0070576B"/>
    <w:rsid w:val="00723924"/>
    <w:rsid w:val="00724532"/>
    <w:rsid w:val="00725C40"/>
    <w:rsid w:val="007363F3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31CB"/>
    <w:rsid w:val="007B4409"/>
    <w:rsid w:val="007B6D57"/>
    <w:rsid w:val="007C1510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4715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82267"/>
    <w:rsid w:val="00886C6F"/>
    <w:rsid w:val="00890EB4"/>
    <w:rsid w:val="00897EB1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646D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0F02"/>
    <w:rsid w:val="00951F40"/>
    <w:rsid w:val="00952DFD"/>
    <w:rsid w:val="00956BF0"/>
    <w:rsid w:val="00957283"/>
    <w:rsid w:val="009577A6"/>
    <w:rsid w:val="00965A03"/>
    <w:rsid w:val="00967716"/>
    <w:rsid w:val="009706FA"/>
    <w:rsid w:val="00972E66"/>
    <w:rsid w:val="00977FD1"/>
    <w:rsid w:val="00984054"/>
    <w:rsid w:val="0098487D"/>
    <w:rsid w:val="0099018E"/>
    <w:rsid w:val="009A6426"/>
    <w:rsid w:val="009B19E1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23F1A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162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3448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788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01E1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76A"/>
    <w:rsid w:val="00CC3E5C"/>
    <w:rsid w:val="00CD0F41"/>
    <w:rsid w:val="00CD1E76"/>
    <w:rsid w:val="00CD4828"/>
    <w:rsid w:val="00CD5650"/>
    <w:rsid w:val="00CD677D"/>
    <w:rsid w:val="00CD74F9"/>
    <w:rsid w:val="00CE0769"/>
    <w:rsid w:val="00CE09C3"/>
    <w:rsid w:val="00CE2040"/>
    <w:rsid w:val="00CE6B30"/>
    <w:rsid w:val="00CF2BE7"/>
    <w:rsid w:val="00CF32DF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856A7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E6C3B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0DD0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B2A3D"/>
    <w:rsid w:val="00EB4094"/>
    <w:rsid w:val="00EB4E5D"/>
    <w:rsid w:val="00EC3DA0"/>
    <w:rsid w:val="00EC7B38"/>
    <w:rsid w:val="00ED58B4"/>
    <w:rsid w:val="00ED69BA"/>
    <w:rsid w:val="00ED7385"/>
    <w:rsid w:val="00EE217C"/>
    <w:rsid w:val="00EE44F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0765D"/>
    <w:rsid w:val="00F146B9"/>
    <w:rsid w:val="00F16268"/>
    <w:rsid w:val="00F170B7"/>
    <w:rsid w:val="00F17AB2"/>
    <w:rsid w:val="00F20E4D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58F5"/>
    <w:rsid w:val="00F674E4"/>
    <w:rsid w:val="00F719D8"/>
    <w:rsid w:val="00F756ED"/>
    <w:rsid w:val="00F762DF"/>
    <w:rsid w:val="00F77136"/>
    <w:rsid w:val="00F849E1"/>
    <w:rsid w:val="00F86E7A"/>
    <w:rsid w:val="00F95629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A58A-9B77-4BD8-9E03-62D8F66E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56</cp:revision>
  <cp:lastPrinted>2015-03-25T14:48:00Z</cp:lastPrinted>
  <dcterms:created xsi:type="dcterms:W3CDTF">2015-02-16T08:49:00Z</dcterms:created>
  <dcterms:modified xsi:type="dcterms:W3CDTF">2015-03-25T15:05:00Z</dcterms:modified>
</cp:coreProperties>
</file>