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E8" w:rsidRDefault="006005E8" w:rsidP="006005E8">
      <w:pPr>
        <w:jc w:val="center"/>
        <w:rPr>
          <w:b/>
          <w:szCs w:val="24"/>
        </w:rPr>
      </w:pPr>
    </w:p>
    <w:p w:rsidR="006005E8" w:rsidRDefault="006005E8" w:rsidP="006005E8">
      <w:pPr>
        <w:jc w:val="center"/>
        <w:rPr>
          <w:b/>
          <w:szCs w:val="24"/>
        </w:rPr>
      </w:pPr>
      <w:r>
        <w:rPr>
          <w:b/>
          <w:szCs w:val="24"/>
        </w:rPr>
        <w:t>SAKARYA ÜNİVERSİTESİ</w:t>
      </w:r>
    </w:p>
    <w:p w:rsidR="006005E8" w:rsidRDefault="006005E8" w:rsidP="006005E8">
      <w:pPr>
        <w:jc w:val="center"/>
        <w:rPr>
          <w:b/>
          <w:szCs w:val="24"/>
        </w:rPr>
      </w:pPr>
      <w:r>
        <w:rPr>
          <w:b/>
          <w:szCs w:val="24"/>
        </w:rPr>
        <w:t>MÜHENDİSLİK FAKÜLTESİ</w:t>
      </w:r>
    </w:p>
    <w:p w:rsidR="006005E8" w:rsidRDefault="006005E8" w:rsidP="006005E8">
      <w:pPr>
        <w:jc w:val="center"/>
        <w:rPr>
          <w:b/>
          <w:szCs w:val="24"/>
        </w:rPr>
      </w:pPr>
      <w:r>
        <w:rPr>
          <w:b/>
          <w:szCs w:val="24"/>
        </w:rPr>
        <w:t>FAKÜLTE YÖNETİM KURULU TOPLANTI TUTANAĞI</w:t>
      </w:r>
    </w:p>
    <w:p w:rsidR="006005E8" w:rsidRDefault="006005E8" w:rsidP="006005E8">
      <w:pPr>
        <w:jc w:val="both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005E8" w:rsidTr="006005E8">
        <w:tc>
          <w:tcPr>
            <w:tcW w:w="2338" w:type="dxa"/>
            <w:hideMark/>
          </w:tcPr>
          <w:p w:rsidR="006005E8" w:rsidRDefault="006005E8" w:rsidP="006005E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005E8" w:rsidRDefault="006005E8" w:rsidP="006005E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005E8" w:rsidRDefault="006005E8" w:rsidP="006005E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574</w:t>
            </w:r>
          </w:p>
        </w:tc>
      </w:tr>
      <w:tr w:rsidR="006005E8" w:rsidTr="006005E8">
        <w:tc>
          <w:tcPr>
            <w:tcW w:w="2338" w:type="dxa"/>
            <w:hideMark/>
          </w:tcPr>
          <w:p w:rsidR="006005E8" w:rsidRDefault="006005E8" w:rsidP="006005E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005E8" w:rsidRDefault="006005E8" w:rsidP="006005E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005E8" w:rsidRDefault="006005E8" w:rsidP="006005E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15/03/2016</w:t>
            </w:r>
          </w:p>
        </w:tc>
      </w:tr>
    </w:tbl>
    <w:p w:rsidR="006005E8" w:rsidRDefault="006005E8" w:rsidP="006005E8">
      <w:pPr>
        <w:jc w:val="both"/>
        <w:rPr>
          <w:b/>
          <w:szCs w:val="24"/>
        </w:rPr>
      </w:pPr>
    </w:p>
    <w:p w:rsidR="006005E8" w:rsidRDefault="006005E8" w:rsidP="006005E8">
      <w:pPr>
        <w:jc w:val="both"/>
        <w:rPr>
          <w:szCs w:val="24"/>
        </w:rPr>
      </w:pPr>
      <w:r>
        <w:rPr>
          <w:szCs w:val="24"/>
        </w:rPr>
        <w:t xml:space="preserve">Fakültemiz Yönetim Kurulu, Dekan Prof. Dr. Orhan </w:t>
      </w:r>
      <w:proofErr w:type="spellStart"/>
      <w:r>
        <w:rPr>
          <w:szCs w:val="24"/>
        </w:rPr>
        <w:t>TORKUL'un</w:t>
      </w:r>
      <w:proofErr w:type="spellEnd"/>
      <w:r>
        <w:rPr>
          <w:szCs w:val="24"/>
        </w:rPr>
        <w:t xml:space="preserve"> Başkanlığı’nda toplanarak, gündemdeki maddeleri görüşmüş ve aşağıdaki kararları almıştır;</w:t>
      </w:r>
    </w:p>
    <w:p w:rsidR="006005E8" w:rsidRDefault="006005E8" w:rsidP="006005E8">
      <w:pPr>
        <w:jc w:val="both"/>
        <w:rPr>
          <w:b/>
          <w:szCs w:val="24"/>
        </w:rPr>
      </w:pPr>
    </w:p>
    <w:p w:rsidR="006005E8" w:rsidRDefault="006005E8" w:rsidP="006005E8">
      <w:pPr>
        <w:jc w:val="both"/>
        <w:rPr>
          <w:szCs w:val="24"/>
        </w:rPr>
      </w:pPr>
      <w:r>
        <w:rPr>
          <w:b/>
        </w:rPr>
        <w:t>01-</w:t>
      </w:r>
      <w:r>
        <w:t xml:space="preserve"> </w:t>
      </w:r>
      <w:r>
        <w:rPr>
          <w:szCs w:val="24"/>
        </w:rPr>
        <w:t xml:space="preserve">Fakültemiz Makine Mühendisliği Bölüm Başkanlığının </w:t>
      </w:r>
      <w:r w:rsidRPr="006005E8">
        <w:rPr>
          <w:rFonts w:eastAsiaTheme="minorHAnsi"/>
          <w:szCs w:val="24"/>
          <w:lang w:eastAsia="en-US"/>
        </w:rPr>
        <w:t>14/03/2016-E.12361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6005E8" w:rsidRDefault="006005E8" w:rsidP="006005E8">
      <w:pPr>
        <w:jc w:val="both"/>
        <w:rPr>
          <w:szCs w:val="24"/>
        </w:rPr>
      </w:pPr>
    </w:p>
    <w:p w:rsidR="006005E8" w:rsidRDefault="006005E8" w:rsidP="006005E8">
      <w:pPr>
        <w:jc w:val="both"/>
      </w:pPr>
      <w:r>
        <w:rPr>
          <w:szCs w:val="24"/>
        </w:rPr>
        <w:t>Yapılan görüşmeler sonunda; 2015-2016 Eğitim Öğretim yılı Güz dönemi sonunda tüm teorik ve pratik çalışmalarını başarı ile tamamlayan Fakültemiz</w:t>
      </w:r>
      <w:r>
        <w:t xml:space="preserve"> Makine Mühendisliği Bölümü ekte bilgileri verilmiş olan öğrencilerinin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F3FEF" w:rsidRDefault="00FF3FEF" w:rsidP="00FF3FEF">
      <w:pPr>
        <w:jc w:val="center"/>
        <w:rPr>
          <w:b/>
          <w:szCs w:val="24"/>
        </w:rPr>
      </w:pPr>
    </w:p>
    <w:p w:rsidR="006005E8" w:rsidRDefault="006005E8" w:rsidP="006005E8">
      <w:pPr>
        <w:jc w:val="both"/>
        <w:rPr>
          <w:szCs w:val="24"/>
        </w:rPr>
      </w:pPr>
      <w:r>
        <w:rPr>
          <w:b/>
        </w:rPr>
        <w:t>02-</w:t>
      </w:r>
      <w:r>
        <w:t xml:space="preserve"> </w:t>
      </w:r>
      <w:r>
        <w:rPr>
          <w:szCs w:val="24"/>
        </w:rPr>
        <w:t xml:space="preserve">Fakültemiz </w:t>
      </w:r>
      <w:r w:rsidRPr="006005E8">
        <w:rPr>
          <w:szCs w:val="24"/>
        </w:rPr>
        <w:t>Elektrik Elektronik</w:t>
      </w:r>
      <w:r>
        <w:rPr>
          <w:szCs w:val="24"/>
        </w:rPr>
        <w:t xml:space="preserve"> Mühendisliği Bölüm Başkanlığının </w:t>
      </w:r>
      <w:r w:rsidRPr="006005E8">
        <w:rPr>
          <w:rFonts w:eastAsiaTheme="minorHAnsi"/>
          <w:szCs w:val="24"/>
          <w:lang w:eastAsia="en-US"/>
        </w:rPr>
        <w:t>14/03/2016-E.12389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6005E8" w:rsidRDefault="006005E8" w:rsidP="006005E8">
      <w:pPr>
        <w:jc w:val="both"/>
        <w:rPr>
          <w:szCs w:val="24"/>
        </w:rPr>
      </w:pPr>
    </w:p>
    <w:p w:rsidR="006005E8" w:rsidRDefault="006005E8" w:rsidP="006005E8">
      <w:pPr>
        <w:jc w:val="both"/>
      </w:pPr>
      <w:r>
        <w:rPr>
          <w:szCs w:val="24"/>
        </w:rPr>
        <w:t xml:space="preserve">Yapılan görüşmeler sonunda; </w:t>
      </w:r>
      <w:r w:rsidRPr="006005E8">
        <w:rPr>
          <w:szCs w:val="24"/>
        </w:rPr>
        <w:t xml:space="preserve">Fakültemiz Yönetim Kurulu </w:t>
      </w:r>
      <w:r>
        <w:rPr>
          <w:szCs w:val="24"/>
        </w:rPr>
        <w:t>‘</w:t>
      </w:r>
      <w:proofErr w:type="spellStart"/>
      <w:r>
        <w:rPr>
          <w:szCs w:val="24"/>
        </w:rPr>
        <w:t>nun</w:t>
      </w:r>
      <w:proofErr w:type="spellEnd"/>
      <w:r w:rsidRPr="006005E8">
        <w:rPr>
          <w:szCs w:val="24"/>
        </w:rPr>
        <w:t>, 10/02/2016 tarihinde 568 sayılı toplantı ve "05"</w:t>
      </w:r>
      <w:r>
        <w:rPr>
          <w:szCs w:val="24"/>
        </w:rPr>
        <w:t xml:space="preserve"> </w:t>
      </w:r>
      <w:proofErr w:type="spellStart"/>
      <w:r w:rsidRPr="006005E8">
        <w:rPr>
          <w:szCs w:val="24"/>
        </w:rPr>
        <w:t>nolu</w:t>
      </w:r>
      <w:proofErr w:type="spellEnd"/>
      <w:r w:rsidRPr="006005E8">
        <w:rPr>
          <w:szCs w:val="24"/>
        </w:rPr>
        <w:t xml:space="preserve"> karar</w:t>
      </w:r>
      <w:r>
        <w:rPr>
          <w:szCs w:val="24"/>
        </w:rPr>
        <w:t>ı</w:t>
      </w:r>
      <w:r w:rsidRPr="006005E8">
        <w:rPr>
          <w:szCs w:val="24"/>
        </w:rPr>
        <w:t xml:space="preserve"> ile </w:t>
      </w:r>
      <w:r>
        <w:rPr>
          <w:szCs w:val="24"/>
        </w:rPr>
        <w:t>mezuniyeti onaylanmış olan Fakültemiz</w:t>
      </w:r>
      <w:r>
        <w:t xml:space="preserve"> </w:t>
      </w:r>
      <w:r w:rsidRPr="006005E8">
        <w:t>Elektrik Elektronik</w:t>
      </w:r>
      <w:r>
        <w:t xml:space="preserve"> Mühendisliği Bölümü </w:t>
      </w:r>
      <w:r w:rsidRPr="006005E8">
        <w:t>öğrencilerinden B1001.00054 numaralı</w:t>
      </w:r>
      <w:r>
        <w:t xml:space="preserve"> Erdin </w:t>
      </w:r>
      <w:proofErr w:type="spellStart"/>
      <w:r>
        <w:t>FİDAN'nın</w:t>
      </w:r>
      <w:proofErr w:type="spellEnd"/>
      <w:r>
        <w:t xml:space="preserve"> Stajı daha önce sehven girilmiş olduğu için mezuniyet iptalinin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005E8" w:rsidRDefault="006005E8" w:rsidP="00FF3FEF">
      <w:pPr>
        <w:jc w:val="center"/>
        <w:rPr>
          <w:b/>
          <w:szCs w:val="24"/>
        </w:rPr>
      </w:pPr>
    </w:p>
    <w:p w:rsidR="00C65B6C" w:rsidRDefault="00C65B6C" w:rsidP="00C65B6C">
      <w:pPr>
        <w:jc w:val="both"/>
        <w:rPr>
          <w:szCs w:val="24"/>
        </w:rPr>
      </w:pPr>
      <w:r>
        <w:rPr>
          <w:b/>
        </w:rPr>
        <w:t>03-</w:t>
      </w:r>
      <w:r>
        <w:t xml:space="preserve"> </w:t>
      </w:r>
      <w:r>
        <w:rPr>
          <w:szCs w:val="24"/>
        </w:rPr>
        <w:t xml:space="preserve">Fakültemiz </w:t>
      </w:r>
      <w:r w:rsidRPr="006005E8">
        <w:rPr>
          <w:szCs w:val="24"/>
        </w:rPr>
        <w:t>Elektrik Elektronik</w:t>
      </w:r>
      <w:r>
        <w:rPr>
          <w:szCs w:val="24"/>
        </w:rPr>
        <w:t xml:space="preserve"> Mühendisliği Bölüm Başkanlığının </w:t>
      </w:r>
      <w:r w:rsidRPr="00C65B6C">
        <w:rPr>
          <w:rFonts w:eastAsiaTheme="minorHAnsi"/>
          <w:szCs w:val="24"/>
          <w:lang w:eastAsia="en-US"/>
        </w:rPr>
        <w:t>14/03/2016-E.12391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C65B6C" w:rsidRDefault="00C65B6C" w:rsidP="00C65B6C">
      <w:pPr>
        <w:jc w:val="both"/>
        <w:rPr>
          <w:szCs w:val="24"/>
        </w:rPr>
      </w:pPr>
    </w:p>
    <w:p w:rsidR="00C65B6C" w:rsidRDefault="00C65B6C" w:rsidP="00C65B6C">
      <w:pPr>
        <w:jc w:val="both"/>
      </w:pPr>
      <w:r>
        <w:rPr>
          <w:szCs w:val="24"/>
        </w:rPr>
        <w:t>Yapılan görüşmeler sonunda; Fakültemiz</w:t>
      </w:r>
      <w:r>
        <w:t xml:space="preserve"> </w:t>
      </w:r>
      <w:r w:rsidRPr="006005E8">
        <w:t>Elektrik Elektronik</w:t>
      </w:r>
      <w:r>
        <w:t xml:space="preserve"> Mühendisliği Bölümü aşağıda bilgileri verilmiş olan öğrencilerin staj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005E8" w:rsidRDefault="006005E8" w:rsidP="00FF3FEF">
      <w:pPr>
        <w:jc w:val="center"/>
        <w:rPr>
          <w:b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3680"/>
        <w:gridCol w:w="2234"/>
      </w:tblGrid>
      <w:tr w:rsidR="00C65B6C" w:rsidRPr="00C65B6C" w:rsidTr="00C65B6C">
        <w:trPr>
          <w:trHeight w:hRule="exact" w:val="204"/>
          <w:jc w:val="center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B6C" w:rsidRPr="00C65B6C" w:rsidRDefault="00C65B6C" w:rsidP="00C65B6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65B6C">
              <w:rPr>
                <w:rFonts w:eastAsiaTheme="minorHAnsi"/>
                <w:sz w:val="20"/>
                <w:lang w:eastAsia="en-US"/>
              </w:rPr>
              <w:t>Numarası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B6C" w:rsidRPr="00C65B6C" w:rsidRDefault="00C65B6C" w:rsidP="00C65B6C">
            <w:pPr>
              <w:kinsoku w:val="0"/>
              <w:overflowPunct w:val="0"/>
              <w:autoSpaceDE w:val="0"/>
              <w:autoSpaceDN w:val="0"/>
              <w:adjustRightInd w:val="0"/>
              <w:ind w:left="793"/>
              <w:rPr>
                <w:rFonts w:eastAsiaTheme="minorHAnsi"/>
                <w:sz w:val="20"/>
                <w:lang w:eastAsia="en-US"/>
              </w:rPr>
            </w:pPr>
            <w:r w:rsidRPr="00C65B6C">
              <w:rPr>
                <w:rFonts w:eastAsiaTheme="minorHAnsi"/>
                <w:sz w:val="20"/>
                <w:lang w:eastAsia="en-US"/>
              </w:rPr>
              <w:t>Adı-Soyadı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B6C" w:rsidRPr="00C65B6C" w:rsidRDefault="00C65B6C" w:rsidP="00C65B6C">
            <w:pPr>
              <w:kinsoku w:val="0"/>
              <w:overflowPunct w:val="0"/>
              <w:autoSpaceDE w:val="0"/>
              <w:autoSpaceDN w:val="0"/>
              <w:adjustRightInd w:val="0"/>
              <w:ind w:right="70"/>
              <w:jc w:val="center"/>
              <w:rPr>
                <w:rFonts w:eastAsiaTheme="minorHAnsi"/>
                <w:sz w:val="20"/>
                <w:lang w:eastAsia="en-US"/>
              </w:rPr>
            </w:pPr>
            <w:r w:rsidRPr="00C65B6C">
              <w:rPr>
                <w:rFonts w:eastAsiaTheme="minorHAnsi"/>
                <w:sz w:val="20"/>
                <w:lang w:eastAsia="en-US"/>
              </w:rPr>
              <w:t>Stajları</w:t>
            </w:r>
          </w:p>
        </w:tc>
      </w:tr>
      <w:tr w:rsidR="00C65B6C" w:rsidRPr="00C65B6C" w:rsidTr="00C65B6C">
        <w:trPr>
          <w:trHeight w:hRule="exact" w:val="253"/>
          <w:jc w:val="center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B6C" w:rsidRPr="00C65B6C" w:rsidRDefault="00C65B6C" w:rsidP="00C65B6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65B6C">
              <w:rPr>
                <w:rFonts w:eastAsiaTheme="minorHAnsi"/>
                <w:sz w:val="20"/>
                <w:lang w:eastAsia="en-US"/>
              </w:rPr>
              <w:t>B1001.00054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B6C" w:rsidRPr="00C65B6C" w:rsidRDefault="00C65B6C" w:rsidP="00C65B6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65B6C">
              <w:rPr>
                <w:rFonts w:eastAsiaTheme="minorHAnsi"/>
                <w:sz w:val="20"/>
                <w:lang w:eastAsia="en-US"/>
              </w:rPr>
              <w:t>ERDİN</w:t>
            </w:r>
            <w:r w:rsidRPr="00C65B6C">
              <w:rPr>
                <w:rFonts w:eastAsiaTheme="minorHAnsi"/>
                <w:spacing w:val="-8"/>
                <w:sz w:val="20"/>
                <w:lang w:eastAsia="en-US"/>
              </w:rPr>
              <w:t xml:space="preserve"> </w:t>
            </w:r>
            <w:r w:rsidRPr="00C65B6C">
              <w:rPr>
                <w:rFonts w:eastAsiaTheme="minorHAnsi"/>
                <w:sz w:val="20"/>
                <w:lang w:eastAsia="en-US"/>
              </w:rPr>
              <w:t>FİDAN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B6C" w:rsidRPr="00C65B6C" w:rsidRDefault="00C65B6C" w:rsidP="00C65B6C">
            <w:pPr>
              <w:kinsoku w:val="0"/>
              <w:overflowPunct w:val="0"/>
              <w:autoSpaceDE w:val="0"/>
              <w:autoSpaceDN w:val="0"/>
              <w:adjustRightInd w:val="0"/>
              <w:ind w:left="793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C65B6C">
              <w:rPr>
                <w:rFonts w:eastAsiaTheme="minorHAnsi"/>
                <w:sz w:val="20"/>
                <w:lang w:eastAsia="en-US"/>
              </w:rPr>
              <w:t>StajI</w:t>
            </w:r>
            <w:proofErr w:type="spellEnd"/>
            <w:r w:rsidRPr="00C65B6C">
              <w:rPr>
                <w:rFonts w:eastAsiaTheme="minorHAnsi"/>
                <w:spacing w:val="-11"/>
                <w:sz w:val="20"/>
                <w:lang w:eastAsia="en-US"/>
              </w:rPr>
              <w:t xml:space="preserve"> </w:t>
            </w:r>
            <w:proofErr w:type="spellStart"/>
            <w:r w:rsidRPr="00C65B6C">
              <w:rPr>
                <w:rFonts w:eastAsiaTheme="minorHAnsi"/>
                <w:sz w:val="20"/>
                <w:lang w:eastAsia="en-US"/>
              </w:rPr>
              <w:t>StajII</w:t>
            </w:r>
            <w:proofErr w:type="spellEnd"/>
          </w:p>
        </w:tc>
      </w:tr>
      <w:tr w:rsidR="00C65B6C" w:rsidRPr="00C65B6C" w:rsidTr="00C65B6C">
        <w:trPr>
          <w:trHeight w:hRule="exact" w:val="341"/>
          <w:jc w:val="center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B6C" w:rsidRPr="00C65B6C" w:rsidRDefault="00C65B6C" w:rsidP="00C65B6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65B6C">
              <w:rPr>
                <w:rFonts w:eastAsiaTheme="minorHAnsi"/>
                <w:sz w:val="20"/>
                <w:lang w:eastAsia="en-US"/>
              </w:rPr>
              <w:t>B0901.00055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B6C" w:rsidRPr="00C65B6C" w:rsidRDefault="00C65B6C" w:rsidP="00C65B6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764"/>
              <w:rPr>
                <w:rFonts w:eastAsiaTheme="minorHAnsi"/>
                <w:sz w:val="20"/>
                <w:lang w:eastAsia="en-US"/>
              </w:rPr>
            </w:pPr>
            <w:r w:rsidRPr="00C65B6C">
              <w:rPr>
                <w:rFonts w:eastAsiaTheme="minorHAnsi"/>
                <w:sz w:val="20"/>
                <w:lang w:eastAsia="en-US"/>
              </w:rPr>
              <w:t>ZEYNEL</w:t>
            </w:r>
            <w:r w:rsidRPr="00C65B6C">
              <w:rPr>
                <w:rFonts w:eastAsiaTheme="minorHAnsi"/>
                <w:spacing w:val="-19"/>
                <w:sz w:val="20"/>
                <w:lang w:eastAsia="en-US"/>
              </w:rPr>
              <w:t xml:space="preserve"> </w:t>
            </w:r>
            <w:r w:rsidRPr="00C65B6C">
              <w:rPr>
                <w:rFonts w:eastAsiaTheme="minorHAnsi"/>
                <w:sz w:val="20"/>
                <w:lang w:eastAsia="en-US"/>
              </w:rPr>
              <w:t>ABİDİN</w:t>
            </w:r>
            <w:r w:rsidRPr="00C65B6C">
              <w:rPr>
                <w:rFonts w:eastAsiaTheme="minorHAnsi"/>
                <w:w w:val="99"/>
                <w:sz w:val="20"/>
                <w:lang w:eastAsia="en-US"/>
              </w:rPr>
              <w:t xml:space="preserve"> </w:t>
            </w:r>
            <w:r w:rsidRPr="00C65B6C">
              <w:rPr>
                <w:rFonts w:eastAsiaTheme="minorHAnsi"/>
                <w:sz w:val="20"/>
                <w:lang w:eastAsia="en-US"/>
              </w:rPr>
              <w:t>ERDOĞAN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B6C" w:rsidRPr="00C65B6C" w:rsidRDefault="00C65B6C" w:rsidP="00C65B6C">
            <w:pPr>
              <w:kinsoku w:val="0"/>
              <w:overflowPunct w:val="0"/>
              <w:autoSpaceDE w:val="0"/>
              <w:autoSpaceDN w:val="0"/>
              <w:adjustRightInd w:val="0"/>
              <w:ind w:left="793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C65B6C">
              <w:rPr>
                <w:rFonts w:eastAsiaTheme="minorHAnsi"/>
                <w:sz w:val="20"/>
                <w:lang w:eastAsia="en-US"/>
              </w:rPr>
              <w:t>StajI</w:t>
            </w:r>
            <w:proofErr w:type="spellEnd"/>
            <w:r w:rsidRPr="00C65B6C">
              <w:rPr>
                <w:rFonts w:eastAsiaTheme="minorHAnsi"/>
                <w:spacing w:val="-11"/>
                <w:sz w:val="20"/>
                <w:lang w:eastAsia="en-US"/>
              </w:rPr>
              <w:t xml:space="preserve"> </w:t>
            </w:r>
            <w:proofErr w:type="spellStart"/>
            <w:r w:rsidRPr="00C65B6C">
              <w:rPr>
                <w:rFonts w:eastAsiaTheme="minorHAnsi"/>
                <w:sz w:val="20"/>
                <w:lang w:eastAsia="en-US"/>
              </w:rPr>
              <w:t>StajII</w:t>
            </w:r>
            <w:proofErr w:type="spellEnd"/>
          </w:p>
        </w:tc>
      </w:tr>
    </w:tbl>
    <w:p w:rsidR="006005E8" w:rsidRDefault="006005E8" w:rsidP="00FF3FEF">
      <w:pPr>
        <w:jc w:val="center"/>
        <w:rPr>
          <w:b/>
          <w:szCs w:val="24"/>
        </w:rPr>
      </w:pPr>
    </w:p>
    <w:p w:rsidR="003C3773" w:rsidRDefault="003C3773" w:rsidP="00FF3FEF">
      <w:pPr>
        <w:jc w:val="center"/>
        <w:rPr>
          <w:b/>
          <w:szCs w:val="24"/>
        </w:rPr>
      </w:pPr>
    </w:p>
    <w:p w:rsidR="003C3773" w:rsidRDefault="003C3773" w:rsidP="00FF3FEF">
      <w:pPr>
        <w:jc w:val="center"/>
        <w:rPr>
          <w:b/>
          <w:szCs w:val="24"/>
        </w:rPr>
      </w:pPr>
    </w:p>
    <w:p w:rsidR="003C3773" w:rsidRDefault="003C3773" w:rsidP="00FF3FEF">
      <w:pPr>
        <w:jc w:val="center"/>
        <w:rPr>
          <w:b/>
          <w:szCs w:val="24"/>
        </w:rPr>
      </w:pPr>
    </w:p>
    <w:p w:rsidR="003C3773" w:rsidRDefault="003C3773" w:rsidP="00FF3FEF">
      <w:pPr>
        <w:jc w:val="center"/>
        <w:rPr>
          <w:b/>
          <w:szCs w:val="24"/>
        </w:rPr>
      </w:pPr>
    </w:p>
    <w:p w:rsidR="003C3773" w:rsidRDefault="003C3773" w:rsidP="00FF3FEF">
      <w:pPr>
        <w:jc w:val="center"/>
        <w:rPr>
          <w:b/>
          <w:szCs w:val="24"/>
        </w:rPr>
      </w:pPr>
    </w:p>
    <w:p w:rsidR="003C3773" w:rsidRDefault="003C3773" w:rsidP="00FF3FEF">
      <w:pPr>
        <w:jc w:val="center"/>
        <w:rPr>
          <w:b/>
          <w:szCs w:val="24"/>
        </w:rPr>
      </w:pPr>
    </w:p>
    <w:p w:rsidR="003C3773" w:rsidRDefault="003C3773" w:rsidP="00FF3FEF">
      <w:pPr>
        <w:jc w:val="center"/>
        <w:rPr>
          <w:b/>
          <w:szCs w:val="24"/>
        </w:rPr>
      </w:pPr>
    </w:p>
    <w:p w:rsidR="003C3773" w:rsidRDefault="003C3773" w:rsidP="00FF3FEF">
      <w:pPr>
        <w:jc w:val="center"/>
        <w:rPr>
          <w:b/>
          <w:szCs w:val="24"/>
        </w:rPr>
      </w:pPr>
    </w:p>
    <w:p w:rsidR="003C3773" w:rsidRDefault="003C3773" w:rsidP="00FF3FEF">
      <w:pPr>
        <w:jc w:val="center"/>
        <w:rPr>
          <w:b/>
          <w:szCs w:val="24"/>
        </w:rPr>
      </w:pPr>
    </w:p>
    <w:p w:rsidR="003C3773" w:rsidRDefault="003C3773" w:rsidP="00FF3FEF">
      <w:pPr>
        <w:jc w:val="center"/>
        <w:rPr>
          <w:b/>
          <w:szCs w:val="24"/>
        </w:rPr>
      </w:pPr>
    </w:p>
    <w:p w:rsidR="003C3773" w:rsidRDefault="003C3773" w:rsidP="003C3773">
      <w:pPr>
        <w:jc w:val="both"/>
        <w:rPr>
          <w:szCs w:val="24"/>
        </w:rPr>
      </w:pPr>
      <w:r>
        <w:rPr>
          <w:b/>
        </w:rPr>
        <w:lastRenderedPageBreak/>
        <w:t>04-</w:t>
      </w:r>
      <w:r>
        <w:t xml:space="preserve"> </w:t>
      </w:r>
      <w:r>
        <w:rPr>
          <w:szCs w:val="24"/>
        </w:rPr>
        <w:t xml:space="preserve">Fakültemiz Makine Mühendisliği Bölüm Başkanlığının </w:t>
      </w:r>
      <w:r w:rsidRPr="003C3773">
        <w:rPr>
          <w:rFonts w:eastAsiaTheme="minorHAnsi"/>
          <w:szCs w:val="24"/>
          <w:lang w:eastAsia="en-US"/>
        </w:rPr>
        <w:t>14/03/2016-E.12359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3C3773" w:rsidRDefault="003C3773" w:rsidP="003C3773">
      <w:pPr>
        <w:jc w:val="both"/>
        <w:rPr>
          <w:szCs w:val="24"/>
        </w:rPr>
      </w:pPr>
    </w:p>
    <w:p w:rsidR="003C3773" w:rsidRDefault="003C3773" w:rsidP="003C3773">
      <w:pPr>
        <w:jc w:val="both"/>
      </w:pPr>
      <w:r>
        <w:rPr>
          <w:szCs w:val="24"/>
        </w:rPr>
        <w:t>Yapılan görüşmeler sonunda; Fakültemiz</w:t>
      </w:r>
      <w:r>
        <w:t xml:space="preserve"> Makine Mühendisliği Bölümü aşağıda bilgileri verilmiş olan öğrencilerin staj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005E8" w:rsidRDefault="006005E8" w:rsidP="00FF3FEF">
      <w:pPr>
        <w:jc w:val="center"/>
        <w:rPr>
          <w:b/>
          <w:szCs w:val="24"/>
        </w:rPr>
      </w:pPr>
    </w:p>
    <w:p w:rsidR="003C3773" w:rsidRPr="003C3773" w:rsidRDefault="003C3773" w:rsidP="003C3773">
      <w:pPr>
        <w:kinsoku w:val="0"/>
        <w:overflowPunct w:val="0"/>
        <w:autoSpaceDE w:val="0"/>
        <w:autoSpaceDN w:val="0"/>
        <w:adjustRightInd w:val="0"/>
        <w:spacing w:before="9" w:line="90" w:lineRule="exact"/>
        <w:rPr>
          <w:rFonts w:eastAsiaTheme="minorHAnsi"/>
          <w:sz w:val="9"/>
          <w:szCs w:val="9"/>
          <w:lang w:eastAsia="en-US"/>
        </w:rPr>
      </w:pPr>
    </w:p>
    <w:tbl>
      <w:tblPr>
        <w:tblW w:w="850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2723"/>
        <w:gridCol w:w="1530"/>
        <w:gridCol w:w="1843"/>
        <w:gridCol w:w="1481"/>
      </w:tblGrid>
      <w:tr w:rsidR="003C3773" w:rsidRPr="003C3773" w:rsidTr="008A6E40">
        <w:trPr>
          <w:trHeight w:hRule="exact" w:val="43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103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b/>
                <w:bCs/>
                <w:sz w:val="20"/>
                <w:lang w:eastAsia="en-US"/>
              </w:rPr>
              <w:t>Sıra</w:t>
            </w:r>
            <w:r w:rsidRPr="003C3773">
              <w:rPr>
                <w:rFonts w:eastAsiaTheme="minorHAnsi"/>
                <w:b/>
                <w:bCs/>
                <w:spacing w:val="-5"/>
                <w:sz w:val="20"/>
                <w:lang w:eastAsia="en-US"/>
              </w:rPr>
              <w:t xml:space="preserve"> </w:t>
            </w:r>
            <w:r w:rsidRPr="003C3773">
              <w:rPr>
                <w:rFonts w:eastAsiaTheme="minorHAnsi"/>
                <w:b/>
                <w:bCs/>
                <w:sz w:val="20"/>
                <w:lang w:eastAsia="en-US"/>
              </w:rPr>
              <w:t>No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103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b/>
                <w:bCs/>
                <w:sz w:val="20"/>
                <w:lang w:eastAsia="en-US"/>
              </w:rPr>
              <w:t>Adı</w:t>
            </w:r>
            <w:r w:rsidRPr="003C3773">
              <w:rPr>
                <w:rFonts w:eastAsiaTheme="minorHAnsi"/>
                <w:b/>
                <w:bCs/>
                <w:spacing w:val="-11"/>
                <w:sz w:val="20"/>
                <w:lang w:eastAsia="en-US"/>
              </w:rPr>
              <w:t xml:space="preserve"> </w:t>
            </w:r>
            <w:r w:rsidRPr="003C3773">
              <w:rPr>
                <w:rFonts w:eastAsiaTheme="minorHAnsi"/>
                <w:b/>
                <w:bCs/>
                <w:sz w:val="20"/>
                <w:lang w:eastAsia="en-US"/>
              </w:rPr>
              <w:t>Soyadı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103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b/>
                <w:bCs/>
                <w:sz w:val="20"/>
                <w:lang w:eastAsia="en-US"/>
              </w:rPr>
              <w:t>Numarası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103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b/>
                <w:bCs/>
                <w:sz w:val="20"/>
                <w:lang w:eastAsia="en-US"/>
              </w:rPr>
              <w:t>Staj</w:t>
            </w:r>
            <w:r w:rsidRPr="003C3773">
              <w:rPr>
                <w:rFonts w:eastAsiaTheme="minorHAnsi"/>
                <w:b/>
                <w:bCs/>
                <w:spacing w:val="-6"/>
                <w:sz w:val="20"/>
                <w:lang w:eastAsia="en-US"/>
              </w:rPr>
              <w:t xml:space="preserve"> </w:t>
            </w:r>
            <w:r w:rsidRPr="003C3773">
              <w:rPr>
                <w:rFonts w:eastAsiaTheme="minorHAnsi"/>
                <w:b/>
                <w:bCs/>
                <w:sz w:val="20"/>
                <w:lang w:eastAsia="en-US"/>
              </w:rPr>
              <w:t>1</w:t>
            </w:r>
            <w:r w:rsidRPr="003C3773">
              <w:rPr>
                <w:rFonts w:eastAsiaTheme="minorHAnsi"/>
                <w:b/>
                <w:bCs/>
                <w:spacing w:val="-4"/>
                <w:sz w:val="20"/>
                <w:lang w:eastAsia="en-US"/>
              </w:rPr>
              <w:t xml:space="preserve"> </w:t>
            </w:r>
            <w:r w:rsidRPr="003C3773">
              <w:rPr>
                <w:rFonts w:eastAsiaTheme="minorHAnsi"/>
                <w:b/>
                <w:bCs/>
                <w:sz w:val="20"/>
                <w:lang w:eastAsia="en-US"/>
              </w:rPr>
              <w:t>(Atölye)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103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b/>
                <w:bCs/>
                <w:sz w:val="20"/>
                <w:lang w:eastAsia="en-US"/>
              </w:rPr>
              <w:t>Staj</w:t>
            </w:r>
            <w:r w:rsidRPr="003C3773">
              <w:rPr>
                <w:rFonts w:eastAsiaTheme="minorHAnsi"/>
                <w:b/>
                <w:bCs/>
                <w:spacing w:val="-6"/>
                <w:sz w:val="20"/>
                <w:lang w:eastAsia="en-US"/>
              </w:rPr>
              <w:t xml:space="preserve"> </w:t>
            </w:r>
            <w:r w:rsidRPr="003C3773">
              <w:rPr>
                <w:rFonts w:eastAsiaTheme="minorHAnsi"/>
                <w:b/>
                <w:bCs/>
                <w:sz w:val="20"/>
                <w:lang w:eastAsia="en-US"/>
              </w:rPr>
              <w:t>2</w:t>
            </w:r>
            <w:r w:rsidRPr="003C3773">
              <w:rPr>
                <w:rFonts w:eastAsiaTheme="minorHAnsi"/>
                <w:b/>
                <w:bCs/>
                <w:spacing w:val="-5"/>
                <w:sz w:val="20"/>
                <w:lang w:eastAsia="en-US"/>
              </w:rPr>
              <w:t xml:space="preserve"> </w:t>
            </w:r>
            <w:r w:rsidRPr="003C3773">
              <w:rPr>
                <w:rFonts w:eastAsiaTheme="minorHAnsi"/>
                <w:b/>
                <w:bCs/>
                <w:sz w:val="20"/>
                <w:lang w:eastAsia="en-US"/>
              </w:rPr>
              <w:t>(İşletme)</w:t>
            </w:r>
          </w:p>
        </w:tc>
      </w:tr>
      <w:tr w:rsidR="003C3773" w:rsidRPr="003C3773" w:rsidTr="008A6E40">
        <w:trPr>
          <w:trHeight w:hRule="exact" w:val="28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473" w:right="473"/>
              <w:jc w:val="center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Tolga</w:t>
            </w:r>
            <w:r w:rsidRPr="003C3773">
              <w:rPr>
                <w:rFonts w:eastAsiaTheme="minorHAnsi"/>
                <w:spacing w:val="-7"/>
                <w:sz w:val="20"/>
                <w:lang w:eastAsia="en-US"/>
              </w:rPr>
              <w:t xml:space="preserve"> </w:t>
            </w:r>
            <w:r w:rsidRPr="003C3773">
              <w:rPr>
                <w:rFonts w:eastAsiaTheme="minorHAnsi"/>
                <w:sz w:val="20"/>
                <w:lang w:eastAsia="en-US"/>
              </w:rPr>
              <w:t>KILIÇ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1101.06067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736" w:right="736"/>
              <w:jc w:val="center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YT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736" w:right="736"/>
              <w:jc w:val="center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3C3773" w:rsidRPr="003C3773" w:rsidTr="008A6E40">
        <w:trPr>
          <w:trHeight w:hRule="exact" w:val="28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473" w:right="473"/>
              <w:jc w:val="center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M.</w:t>
            </w:r>
            <w:r w:rsidRPr="003C3773">
              <w:rPr>
                <w:rFonts w:eastAsiaTheme="minorHAnsi"/>
                <w:spacing w:val="-3"/>
                <w:sz w:val="20"/>
                <w:lang w:eastAsia="en-US"/>
              </w:rPr>
              <w:t xml:space="preserve"> </w:t>
            </w:r>
            <w:r w:rsidRPr="003C3773">
              <w:rPr>
                <w:rFonts w:eastAsiaTheme="minorHAnsi"/>
                <w:sz w:val="20"/>
                <w:lang w:eastAsia="en-US"/>
              </w:rPr>
              <w:t>Seyhun</w:t>
            </w:r>
            <w:r w:rsidRPr="003C3773">
              <w:rPr>
                <w:rFonts w:eastAsiaTheme="minorHAnsi"/>
                <w:spacing w:val="-3"/>
                <w:sz w:val="20"/>
                <w:lang w:eastAsia="en-US"/>
              </w:rPr>
              <w:t xml:space="preserve"> </w:t>
            </w:r>
            <w:r w:rsidRPr="003C3773">
              <w:rPr>
                <w:rFonts w:eastAsiaTheme="minorHAnsi"/>
                <w:sz w:val="20"/>
                <w:lang w:eastAsia="en-US"/>
              </w:rPr>
              <w:t>Buğra</w:t>
            </w:r>
            <w:r w:rsidRPr="003C3773">
              <w:rPr>
                <w:rFonts w:eastAsiaTheme="minorHAnsi"/>
                <w:spacing w:val="-2"/>
                <w:sz w:val="20"/>
                <w:lang w:eastAsia="en-US"/>
              </w:rPr>
              <w:t xml:space="preserve"> </w:t>
            </w:r>
            <w:r w:rsidRPr="003C3773">
              <w:rPr>
                <w:rFonts w:eastAsiaTheme="minorHAnsi"/>
                <w:sz w:val="20"/>
                <w:lang w:eastAsia="en-US"/>
              </w:rPr>
              <w:t>USTA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1101.06051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736" w:right="736"/>
              <w:jc w:val="center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YT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736" w:right="736"/>
              <w:jc w:val="center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YT</w:t>
            </w:r>
          </w:p>
        </w:tc>
      </w:tr>
      <w:tr w:rsidR="003C3773" w:rsidRPr="003C3773" w:rsidTr="008A6E40">
        <w:trPr>
          <w:trHeight w:hRule="exact" w:val="28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473" w:right="473"/>
              <w:jc w:val="center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Doğan</w:t>
            </w:r>
            <w:r w:rsidRPr="003C3773">
              <w:rPr>
                <w:rFonts w:eastAsiaTheme="minorHAnsi"/>
                <w:spacing w:val="-16"/>
                <w:sz w:val="20"/>
                <w:lang w:eastAsia="en-US"/>
              </w:rPr>
              <w:t xml:space="preserve"> </w:t>
            </w:r>
            <w:r w:rsidRPr="003C3773">
              <w:rPr>
                <w:rFonts w:eastAsiaTheme="minorHAnsi"/>
                <w:sz w:val="20"/>
                <w:lang w:eastAsia="en-US"/>
              </w:rPr>
              <w:t>TEKVİM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G1201.06027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736" w:right="736"/>
              <w:jc w:val="center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YT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3" w:rsidRPr="003C3773" w:rsidRDefault="003C3773" w:rsidP="003C3773">
            <w:pPr>
              <w:kinsoku w:val="0"/>
              <w:overflowPunct w:val="0"/>
              <w:autoSpaceDE w:val="0"/>
              <w:autoSpaceDN w:val="0"/>
              <w:adjustRightInd w:val="0"/>
              <w:ind w:left="736" w:right="736"/>
              <w:jc w:val="center"/>
              <w:rPr>
                <w:rFonts w:eastAsiaTheme="minorHAnsi"/>
                <w:sz w:val="20"/>
                <w:lang w:eastAsia="en-US"/>
              </w:rPr>
            </w:pPr>
            <w:r w:rsidRPr="003C3773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</w:tbl>
    <w:p w:rsidR="006005E8" w:rsidRDefault="006005E8" w:rsidP="00FF3FEF">
      <w:pPr>
        <w:jc w:val="center"/>
        <w:rPr>
          <w:b/>
          <w:szCs w:val="24"/>
        </w:rPr>
      </w:pPr>
    </w:p>
    <w:p w:rsidR="007630E3" w:rsidRDefault="007630E3" w:rsidP="007630E3">
      <w:pPr>
        <w:jc w:val="both"/>
        <w:rPr>
          <w:szCs w:val="24"/>
        </w:rPr>
      </w:pPr>
      <w:r>
        <w:rPr>
          <w:b/>
        </w:rPr>
        <w:t>05-</w:t>
      </w:r>
      <w:r>
        <w:t xml:space="preserve"> </w:t>
      </w:r>
      <w:r>
        <w:rPr>
          <w:szCs w:val="24"/>
        </w:rPr>
        <w:t xml:space="preserve">Fakültemiz </w:t>
      </w:r>
      <w:proofErr w:type="spellStart"/>
      <w:r w:rsidRPr="007630E3">
        <w:rPr>
          <w:szCs w:val="24"/>
        </w:rPr>
        <w:t>Metalurji</w:t>
      </w:r>
      <w:proofErr w:type="spellEnd"/>
      <w:r w:rsidRPr="007630E3">
        <w:rPr>
          <w:szCs w:val="24"/>
        </w:rPr>
        <w:t xml:space="preserve"> ve Malzeme</w:t>
      </w:r>
      <w:r>
        <w:rPr>
          <w:szCs w:val="24"/>
        </w:rPr>
        <w:t xml:space="preserve"> Mühendisliği Bölüm Başkanlığının </w:t>
      </w:r>
      <w:r w:rsidRPr="007630E3">
        <w:rPr>
          <w:rFonts w:eastAsiaTheme="minorHAnsi"/>
          <w:szCs w:val="24"/>
          <w:lang w:eastAsia="en-US"/>
        </w:rPr>
        <w:t>09/03/2016-E.11732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7630E3" w:rsidRDefault="007630E3" w:rsidP="007630E3">
      <w:pPr>
        <w:jc w:val="both"/>
        <w:rPr>
          <w:szCs w:val="24"/>
        </w:rPr>
      </w:pPr>
    </w:p>
    <w:p w:rsidR="007630E3" w:rsidRDefault="007630E3" w:rsidP="007630E3">
      <w:pPr>
        <w:jc w:val="both"/>
      </w:pPr>
      <w:r>
        <w:rPr>
          <w:szCs w:val="24"/>
        </w:rPr>
        <w:t>Yapılan görüşmeler sonunda; Fakültemiz</w:t>
      </w:r>
      <w:r>
        <w:t xml:space="preserve"> </w:t>
      </w:r>
      <w:proofErr w:type="spellStart"/>
      <w:r w:rsidRPr="007630E3">
        <w:t>Metalurji</w:t>
      </w:r>
      <w:proofErr w:type="spellEnd"/>
      <w:r w:rsidRPr="007630E3">
        <w:t xml:space="preserve"> ve Malzeme</w:t>
      </w:r>
      <w:r>
        <w:t xml:space="preserve"> Mühendisliği Bölümü </w:t>
      </w:r>
      <w:r w:rsidRPr="007630E3">
        <w:t xml:space="preserve">G110108019 numaralı öğrencilerinden Hamza </w:t>
      </w:r>
      <w:proofErr w:type="spellStart"/>
      <w:r w:rsidRPr="007630E3">
        <w:t>GÜNDOĞAN'in</w:t>
      </w:r>
      <w:proofErr w:type="spellEnd"/>
      <w:r>
        <w:t xml:space="preserve"> staj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7630E3" w:rsidRPr="007630E3" w:rsidRDefault="007630E3" w:rsidP="007630E3">
      <w:pPr>
        <w:kinsoku w:val="0"/>
        <w:overflowPunct w:val="0"/>
        <w:autoSpaceDE w:val="0"/>
        <w:autoSpaceDN w:val="0"/>
        <w:adjustRightInd w:val="0"/>
        <w:spacing w:before="8" w:line="180" w:lineRule="exact"/>
        <w:rPr>
          <w:rFonts w:eastAsiaTheme="minorHAnsi"/>
          <w:sz w:val="18"/>
          <w:szCs w:val="18"/>
          <w:lang w:eastAsia="en-US"/>
        </w:rPr>
      </w:pPr>
    </w:p>
    <w:tbl>
      <w:tblPr>
        <w:tblW w:w="53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992"/>
        <w:gridCol w:w="993"/>
        <w:gridCol w:w="809"/>
      </w:tblGrid>
      <w:tr w:rsidR="00C8257A" w:rsidRPr="007630E3" w:rsidTr="00C8257A">
        <w:trPr>
          <w:trHeight w:hRule="exact" w:val="23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 w:right="298"/>
              <w:rPr>
                <w:rFonts w:eastAsiaTheme="minorHAnsi"/>
                <w:sz w:val="18"/>
                <w:szCs w:val="18"/>
                <w:lang w:eastAsia="en-US"/>
              </w:rPr>
            </w:pPr>
            <w:r w:rsidRPr="007630E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DERS 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630E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STAJ</w:t>
            </w:r>
            <w:r w:rsidRPr="007630E3">
              <w:rPr>
                <w:rFonts w:eastAsiaTheme="minorHAnsi"/>
                <w:b/>
                <w:bCs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7630E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YERİ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630E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Başlama</w:t>
            </w:r>
            <w:r w:rsidRPr="007630E3">
              <w:rPr>
                <w:rFonts w:eastAsiaTheme="minorHAnsi"/>
                <w:b/>
                <w:bCs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7630E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630E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Bitiş</w:t>
            </w:r>
            <w:r w:rsidRPr="007630E3">
              <w:rPr>
                <w:rFonts w:eastAsiaTheme="minorHAnsi"/>
                <w:b/>
                <w:bCs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7630E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630E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Durumu</w:t>
            </w:r>
          </w:p>
        </w:tc>
      </w:tr>
      <w:tr w:rsidR="00C8257A" w:rsidRPr="007630E3" w:rsidTr="00C8257A">
        <w:trPr>
          <w:trHeight w:hRule="exact" w:val="28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630E3">
              <w:rPr>
                <w:rFonts w:eastAsiaTheme="minorHAnsi"/>
                <w:sz w:val="18"/>
                <w:szCs w:val="18"/>
                <w:lang w:eastAsia="en-US"/>
              </w:rPr>
              <w:t>STAJ</w:t>
            </w:r>
            <w:r w:rsidRPr="007630E3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30E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30E3">
              <w:rPr>
                <w:rFonts w:eastAsiaTheme="minorHAnsi"/>
                <w:sz w:val="18"/>
                <w:szCs w:val="18"/>
                <w:lang w:eastAsia="en-US"/>
              </w:rPr>
              <w:t>İçdaş</w:t>
            </w:r>
            <w:proofErr w:type="spellEnd"/>
            <w:r w:rsidRPr="007630E3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7630E3">
              <w:rPr>
                <w:rFonts w:eastAsiaTheme="minorHAnsi"/>
                <w:sz w:val="18"/>
                <w:szCs w:val="18"/>
                <w:lang w:eastAsia="en-US"/>
              </w:rPr>
              <w:t>A.Ş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630E3">
              <w:rPr>
                <w:rFonts w:eastAsiaTheme="minorHAnsi"/>
                <w:sz w:val="18"/>
                <w:szCs w:val="18"/>
                <w:lang w:eastAsia="en-US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630E3">
              <w:rPr>
                <w:rFonts w:eastAsiaTheme="minorHAnsi"/>
                <w:sz w:val="18"/>
                <w:szCs w:val="18"/>
                <w:lang w:eastAsia="en-US"/>
              </w:rPr>
              <w:t>10.07.2015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630E3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</w:tr>
      <w:tr w:rsidR="00C8257A" w:rsidRPr="007630E3" w:rsidTr="00C8257A">
        <w:trPr>
          <w:trHeight w:hRule="exact" w:val="28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630E3">
              <w:rPr>
                <w:rFonts w:eastAsiaTheme="minorHAnsi"/>
                <w:sz w:val="18"/>
                <w:szCs w:val="18"/>
                <w:lang w:eastAsia="en-US"/>
              </w:rPr>
              <w:t>STAJ</w:t>
            </w:r>
            <w:r w:rsidRPr="007630E3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30E3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30E3">
              <w:rPr>
                <w:rFonts w:eastAsiaTheme="minorHAnsi"/>
                <w:sz w:val="18"/>
                <w:szCs w:val="18"/>
                <w:lang w:eastAsia="en-US"/>
              </w:rPr>
              <w:t>İçdaş</w:t>
            </w:r>
            <w:proofErr w:type="spellEnd"/>
            <w:r w:rsidRPr="007630E3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7630E3">
              <w:rPr>
                <w:rFonts w:eastAsiaTheme="minorHAnsi"/>
                <w:sz w:val="18"/>
                <w:szCs w:val="18"/>
                <w:lang w:eastAsia="en-US"/>
              </w:rPr>
              <w:t>A.Ş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630E3">
              <w:rPr>
                <w:rFonts w:eastAsiaTheme="minorHAnsi"/>
                <w:sz w:val="18"/>
                <w:szCs w:val="18"/>
                <w:lang w:eastAsia="en-US"/>
              </w:rPr>
              <w:t>10.07.2015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630E3">
              <w:rPr>
                <w:rFonts w:eastAsiaTheme="minorHAnsi"/>
                <w:sz w:val="18"/>
                <w:szCs w:val="18"/>
                <w:lang w:eastAsia="en-US"/>
              </w:rPr>
              <w:t>14.08.2015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7A" w:rsidRPr="007630E3" w:rsidRDefault="00C8257A" w:rsidP="007630E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630E3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</w:tr>
    </w:tbl>
    <w:p w:rsidR="006005E8" w:rsidRDefault="006005E8" w:rsidP="00FF3FEF">
      <w:pPr>
        <w:jc w:val="center"/>
        <w:rPr>
          <w:b/>
          <w:szCs w:val="24"/>
        </w:rPr>
      </w:pPr>
    </w:p>
    <w:p w:rsidR="005B1467" w:rsidRDefault="005B1467" w:rsidP="005B1467">
      <w:pPr>
        <w:jc w:val="both"/>
        <w:rPr>
          <w:szCs w:val="24"/>
        </w:rPr>
      </w:pPr>
      <w:r>
        <w:rPr>
          <w:b/>
        </w:rPr>
        <w:t>06-</w:t>
      </w:r>
      <w:r>
        <w:t xml:space="preserve"> </w:t>
      </w:r>
      <w:r>
        <w:rPr>
          <w:szCs w:val="24"/>
        </w:rPr>
        <w:t xml:space="preserve">Fakültemiz </w:t>
      </w:r>
      <w:r w:rsidRPr="005B1467">
        <w:rPr>
          <w:szCs w:val="24"/>
        </w:rPr>
        <w:t>Endüstri</w:t>
      </w:r>
      <w:r>
        <w:rPr>
          <w:szCs w:val="24"/>
        </w:rPr>
        <w:t xml:space="preserve"> Mühendisliği Bölüm Başkanlığının </w:t>
      </w:r>
      <w:r w:rsidRPr="005B1467">
        <w:rPr>
          <w:rFonts w:eastAsiaTheme="minorHAnsi"/>
          <w:szCs w:val="24"/>
          <w:lang w:eastAsia="en-US"/>
        </w:rPr>
        <w:t>14/03/2016-E.12329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5B1467" w:rsidRDefault="005B1467" w:rsidP="005B1467">
      <w:pPr>
        <w:jc w:val="both"/>
        <w:rPr>
          <w:szCs w:val="24"/>
        </w:rPr>
      </w:pPr>
    </w:p>
    <w:p w:rsidR="005B1467" w:rsidRDefault="005B1467" w:rsidP="005B1467">
      <w:pPr>
        <w:jc w:val="both"/>
      </w:pPr>
      <w:r>
        <w:rPr>
          <w:szCs w:val="24"/>
        </w:rPr>
        <w:t>Yapılan görüşmeler sonunda; Fakültemiz</w:t>
      </w:r>
      <w:r>
        <w:t xml:space="preserve"> </w:t>
      </w:r>
      <w:r w:rsidRPr="005B1467">
        <w:t>Endüstri</w:t>
      </w:r>
      <w:r>
        <w:t xml:space="preserve"> Mühendisliği Bölümü öğrencilerinden 1201.02023 </w:t>
      </w:r>
      <w:proofErr w:type="spellStart"/>
      <w:r>
        <w:t>nolu</w:t>
      </w:r>
      <w:proofErr w:type="spellEnd"/>
      <w:r>
        <w:t xml:space="preserve"> Büşra </w:t>
      </w:r>
      <w:proofErr w:type="spellStart"/>
      <w:r>
        <w:t>Gülnihan</w:t>
      </w:r>
      <w:proofErr w:type="spellEnd"/>
      <w:r>
        <w:t xml:space="preserve"> </w:t>
      </w:r>
      <w:proofErr w:type="spellStart"/>
      <w:r>
        <w:t>DAŞCIOĞLU'nun</w:t>
      </w:r>
      <w:proofErr w:type="spellEnd"/>
      <w:r>
        <w:t xml:space="preserve">, 2015-2016 Eğitim Öğretim yılı Bahar yarıyılında çeşitli nedenlerden dolayı SABİS üzerinden seçemediği "ENM499 Staj-II" dersine yazılmasının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005E8" w:rsidRDefault="006005E8" w:rsidP="00FF3FEF">
      <w:pPr>
        <w:jc w:val="center"/>
        <w:rPr>
          <w:b/>
          <w:szCs w:val="24"/>
        </w:rPr>
      </w:pPr>
    </w:p>
    <w:p w:rsidR="005B1467" w:rsidRDefault="005B1467" w:rsidP="005B1467">
      <w:pPr>
        <w:jc w:val="both"/>
        <w:rPr>
          <w:szCs w:val="24"/>
        </w:rPr>
      </w:pPr>
      <w:r>
        <w:rPr>
          <w:b/>
        </w:rPr>
        <w:t>07-</w:t>
      </w:r>
      <w:r>
        <w:t xml:space="preserve"> </w:t>
      </w:r>
      <w:r>
        <w:rPr>
          <w:szCs w:val="24"/>
        </w:rPr>
        <w:t xml:space="preserve">Fakültemiz </w:t>
      </w:r>
      <w:r w:rsidRPr="005B1467">
        <w:rPr>
          <w:szCs w:val="24"/>
        </w:rPr>
        <w:t>Çevre</w:t>
      </w:r>
      <w:r>
        <w:rPr>
          <w:szCs w:val="24"/>
        </w:rPr>
        <w:t xml:space="preserve"> Mühendisliği Bölüm Başkanlığının </w:t>
      </w:r>
      <w:r w:rsidRPr="005B1467">
        <w:rPr>
          <w:rFonts w:eastAsiaTheme="minorHAnsi"/>
          <w:szCs w:val="24"/>
          <w:lang w:eastAsia="en-US"/>
        </w:rPr>
        <w:t>14/03/2016-E.12365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5B1467" w:rsidRDefault="005B1467" w:rsidP="005B1467">
      <w:pPr>
        <w:jc w:val="both"/>
        <w:rPr>
          <w:szCs w:val="24"/>
        </w:rPr>
      </w:pPr>
    </w:p>
    <w:p w:rsidR="005B1467" w:rsidRDefault="005B1467" w:rsidP="008D6FA1">
      <w:pPr>
        <w:jc w:val="both"/>
      </w:pPr>
      <w:r>
        <w:rPr>
          <w:szCs w:val="24"/>
        </w:rPr>
        <w:t>Yapılan görüşmeler sonunda; Fakültemiz</w:t>
      </w:r>
      <w:r>
        <w:t xml:space="preserve"> </w:t>
      </w:r>
      <w:r w:rsidRPr="005B1467">
        <w:t>Çevre</w:t>
      </w:r>
      <w:r>
        <w:t xml:space="preserve"> Mühendisliği Bölümü </w:t>
      </w:r>
      <w:r w:rsidR="008D6FA1" w:rsidRPr="008D6FA1">
        <w:t xml:space="preserve">öğrencilerinden G1501.12256 numaralı Kübra </w:t>
      </w:r>
      <w:proofErr w:type="spellStart"/>
      <w:r w:rsidR="008D6FA1" w:rsidRPr="008D6FA1">
        <w:t>YILDIRIM'ın</w:t>
      </w:r>
      <w:proofErr w:type="spellEnd"/>
      <w:r w:rsidR="008D6FA1">
        <w:t>,</w:t>
      </w:r>
      <w:r>
        <w:t xml:space="preserve"> </w:t>
      </w:r>
      <w:r w:rsidR="008D6FA1" w:rsidRPr="008D6FA1">
        <w:t>2015-2016 Eğitim Öğretim Yılı Bahar Yarıyılında</w:t>
      </w:r>
      <w:r w:rsidR="008D6FA1">
        <w:t xml:space="preserve"> </w:t>
      </w:r>
      <w:r w:rsidR="008D6FA1" w:rsidRPr="008D6FA1">
        <w:t>"ATA 201 Atatürk İlkeleri ve İnkılap Tarihi" dersini</w:t>
      </w:r>
      <w:r w:rsidR="008D6FA1">
        <w:t xml:space="preserve"> </w:t>
      </w:r>
      <w:r w:rsidR="008D6FA1" w:rsidRPr="008D6FA1">
        <w:t xml:space="preserve">Fakültemiz </w:t>
      </w:r>
      <w:r w:rsidR="008D6FA1">
        <w:t xml:space="preserve">Metalürji ve Malzeme Mühendisliği Bölümünden almasının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005E8" w:rsidRDefault="006005E8" w:rsidP="00FF3FEF">
      <w:pPr>
        <w:jc w:val="center"/>
        <w:rPr>
          <w:b/>
          <w:szCs w:val="24"/>
        </w:rPr>
      </w:pPr>
    </w:p>
    <w:p w:rsidR="008D6FA1" w:rsidRDefault="008D6FA1" w:rsidP="00FF3FEF">
      <w:pPr>
        <w:jc w:val="center"/>
        <w:rPr>
          <w:b/>
          <w:szCs w:val="24"/>
        </w:rPr>
      </w:pPr>
    </w:p>
    <w:p w:rsidR="008D6FA1" w:rsidRDefault="008D6FA1" w:rsidP="00FF3FEF">
      <w:pPr>
        <w:jc w:val="center"/>
        <w:rPr>
          <w:b/>
          <w:szCs w:val="24"/>
        </w:rPr>
      </w:pPr>
    </w:p>
    <w:p w:rsidR="008D6FA1" w:rsidRDefault="008D6FA1" w:rsidP="00FF3FEF">
      <w:pPr>
        <w:jc w:val="center"/>
        <w:rPr>
          <w:b/>
          <w:szCs w:val="24"/>
        </w:rPr>
      </w:pPr>
    </w:p>
    <w:p w:rsidR="008D6FA1" w:rsidRDefault="008D6FA1" w:rsidP="00FF3FEF">
      <w:pPr>
        <w:jc w:val="center"/>
        <w:rPr>
          <w:b/>
          <w:szCs w:val="24"/>
        </w:rPr>
      </w:pPr>
    </w:p>
    <w:p w:rsidR="008D6FA1" w:rsidRDefault="008D6FA1" w:rsidP="00FF3FEF">
      <w:pPr>
        <w:jc w:val="center"/>
        <w:rPr>
          <w:b/>
          <w:szCs w:val="24"/>
        </w:rPr>
      </w:pPr>
    </w:p>
    <w:p w:rsidR="008D6FA1" w:rsidRDefault="008D6FA1" w:rsidP="00FF3FEF">
      <w:pPr>
        <w:jc w:val="center"/>
        <w:rPr>
          <w:b/>
          <w:szCs w:val="24"/>
        </w:rPr>
      </w:pPr>
    </w:p>
    <w:p w:rsidR="008D6FA1" w:rsidRDefault="008D6FA1" w:rsidP="00FF3FEF">
      <w:pPr>
        <w:jc w:val="center"/>
        <w:rPr>
          <w:b/>
          <w:szCs w:val="24"/>
        </w:rPr>
      </w:pPr>
    </w:p>
    <w:p w:rsidR="008D6FA1" w:rsidRDefault="008D6FA1" w:rsidP="00FF3FEF">
      <w:pPr>
        <w:jc w:val="center"/>
        <w:rPr>
          <w:b/>
          <w:szCs w:val="24"/>
        </w:rPr>
      </w:pPr>
    </w:p>
    <w:p w:rsidR="008D6FA1" w:rsidRDefault="008D6FA1" w:rsidP="00FF3FEF">
      <w:pPr>
        <w:jc w:val="center"/>
        <w:rPr>
          <w:b/>
          <w:szCs w:val="24"/>
        </w:rPr>
      </w:pPr>
    </w:p>
    <w:p w:rsidR="008D6FA1" w:rsidRDefault="008D6FA1" w:rsidP="00FF3FEF">
      <w:pPr>
        <w:jc w:val="center"/>
        <w:rPr>
          <w:b/>
          <w:szCs w:val="24"/>
        </w:rPr>
      </w:pPr>
    </w:p>
    <w:p w:rsidR="008D6FA1" w:rsidRDefault="008D6FA1" w:rsidP="008D6FA1">
      <w:pPr>
        <w:jc w:val="both"/>
        <w:rPr>
          <w:szCs w:val="24"/>
        </w:rPr>
      </w:pPr>
      <w:r>
        <w:rPr>
          <w:b/>
        </w:rPr>
        <w:t>08-</w:t>
      </w:r>
      <w:r>
        <w:t xml:space="preserve"> </w:t>
      </w:r>
      <w:r>
        <w:rPr>
          <w:szCs w:val="24"/>
        </w:rPr>
        <w:t xml:space="preserve">Fakültemiz </w:t>
      </w:r>
      <w:r w:rsidRPr="008D6FA1">
        <w:rPr>
          <w:szCs w:val="24"/>
        </w:rPr>
        <w:t>Jeofizik</w:t>
      </w:r>
      <w:r>
        <w:rPr>
          <w:szCs w:val="24"/>
        </w:rPr>
        <w:t xml:space="preserve"> Mühendisliği Bölüm Başkanlığının </w:t>
      </w:r>
      <w:r w:rsidRPr="008D6FA1">
        <w:rPr>
          <w:rFonts w:eastAsiaTheme="minorHAnsi"/>
          <w:szCs w:val="24"/>
          <w:lang w:eastAsia="en-US"/>
        </w:rPr>
        <w:t>10/03/2016-E.12008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8D6FA1" w:rsidRDefault="008D6FA1" w:rsidP="008D6FA1">
      <w:pPr>
        <w:jc w:val="both"/>
        <w:rPr>
          <w:szCs w:val="24"/>
        </w:rPr>
      </w:pPr>
    </w:p>
    <w:p w:rsidR="008D6FA1" w:rsidRDefault="008D6FA1" w:rsidP="008D6FA1">
      <w:pPr>
        <w:jc w:val="both"/>
      </w:pPr>
      <w:r>
        <w:rPr>
          <w:szCs w:val="24"/>
        </w:rPr>
        <w:t xml:space="preserve">Yapılan görüşmeler sonunda; </w:t>
      </w:r>
      <w:r w:rsidRPr="008D6FA1">
        <w:rPr>
          <w:szCs w:val="24"/>
        </w:rPr>
        <w:t>2015-2016 Öğretim yılı derse yazılmalarında ekonomik nedenle süresinde derslerini</w:t>
      </w:r>
      <w:r>
        <w:rPr>
          <w:szCs w:val="24"/>
        </w:rPr>
        <w:t xml:space="preserve"> </w:t>
      </w:r>
      <w:r w:rsidRPr="008D6FA1">
        <w:rPr>
          <w:szCs w:val="24"/>
        </w:rPr>
        <w:t>Seçemeyen</w:t>
      </w:r>
      <w:r>
        <w:rPr>
          <w:szCs w:val="24"/>
        </w:rPr>
        <w:t xml:space="preserve"> Fakültemiz</w:t>
      </w:r>
      <w:r>
        <w:t xml:space="preserve"> </w:t>
      </w:r>
      <w:r w:rsidRPr="008D6FA1">
        <w:t>Jeofizik</w:t>
      </w:r>
      <w:r>
        <w:t xml:space="preserve"> Mühendisliği Bölümü </w:t>
      </w:r>
      <w:r w:rsidRPr="008D6FA1">
        <w:t xml:space="preserve">öğrencilerinden G1101.14036 numaralı Metin </w:t>
      </w:r>
      <w:proofErr w:type="spellStart"/>
      <w:r w:rsidRPr="008D6FA1">
        <w:t>AYYILDIZ</w:t>
      </w:r>
      <w:r>
        <w:t>’ın</w:t>
      </w:r>
      <w:proofErr w:type="spellEnd"/>
      <w:r>
        <w:t xml:space="preserve"> derse yazılma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005E8" w:rsidRDefault="006005E8" w:rsidP="00FF3FEF">
      <w:pPr>
        <w:jc w:val="center"/>
        <w:rPr>
          <w:b/>
          <w:szCs w:val="24"/>
        </w:rPr>
      </w:pPr>
    </w:p>
    <w:p w:rsidR="008D6FA1" w:rsidRPr="008D6FA1" w:rsidRDefault="008D6FA1" w:rsidP="008D6FA1">
      <w:pPr>
        <w:kinsoku w:val="0"/>
        <w:overflowPunct w:val="0"/>
        <w:autoSpaceDE w:val="0"/>
        <w:autoSpaceDN w:val="0"/>
        <w:adjustRightInd w:val="0"/>
        <w:spacing w:before="2" w:line="40" w:lineRule="exact"/>
        <w:rPr>
          <w:rFonts w:eastAsiaTheme="minorHAnsi"/>
          <w:sz w:val="4"/>
          <w:szCs w:val="4"/>
          <w:lang w:eastAsia="en-US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043"/>
        <w:gridCol w:w="3395"/>
        <w:gridCol w:w="912"/>
      </w:tblGrid>
      <w:tr w:rsidR="008D6FA1" w:rsidRPr="008D6FA1" w:rsidTr="008D6FA1">
        <w:trPr>
          <w:trHeight w:hRule="exact" w:val="23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Dersi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D6FA1">
              <w:rPr>
                <w:rFonts w:eastAsiaTheme="minorHAnsi"/>
                <w:sz w:val="18"/>
                <w:szCs w:val="18"/>
                <w:lang w:eastAsia="en-US"/>
              </w:rPr>
              <w:t>Öğr.Türü</w:t>
            </w:r>
            <w:proofErr w:type="spellEnd"/>
            <w:proofErr w:type="gramEnd"/>
          </w:p>
        </w:tc>
      </w:tr>
      <w:tr w:rsidR="008D6FA1" w:rsidRPr="008D6FA1" w:rsidTr="008D6FA1">
        <w:trPr>
          <w:trHeight w:hRule="exact" w:val="2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FIZ112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Fizik</w:t>
            </w:r>
            <w:r w:rsidRPr="008D6FA1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D6FA1" w:rsidRPr="008D6FA1" w:rsidTr="008D6FA1">
        <w:trPr>
          <w:trHeight w:hRule="exact" w:val="2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 w:right="90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JFM 208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UYGULAMALI</w:t>
            </w:r>
            <w:r w:rsidRPr="008D6FA1">
              <w:rPr>
                <w:rFonts w:eastAsiaTheme="minorHAnsi"/>
                <w:spacing w:val="-19"/>
                <w:sz w:val="18"/>
                <w:szCs w:val="18"/>
                <w:lang w:eastAsia="en-US"/>
              </w:rPr>
              <w:t xml:space="preserve"> </w:t>
            </w: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JEOFİZİK(E+EM+S)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D6FA1" w:rsidRPr="008D6FA1" w:rsidTr="008D6FA1">
        <w:trPr>
          <w:trHeight w:hRule="exact" w:val="2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 w:right="90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JFM 306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MANYETİK</w:t>
            </w:r>
            <w:r w:rsidRPr="008D6FA1">
              <w:rPr>
                <w:rFonts w:eastAsiaTheme="minorHAnsi"/>
                <w:spacing w:val="-15"/>
                <w:sz w:val="18"/>
                <w:szCs w:val="18"/>
                <w:lang w:eastAsia="en-US"/>
              </w:rPr>
              <w:t xml:space="preserve"> </w:t>
            </w: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+EM</w:t>
            </w:r>
            <w:r w:rsidRPr="008D6FA1">
              <w:rPr>
                <w:rFonts w:eastAsiaTheme="minorHAnsi"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PROSPEKSİYON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Pr="008D6FA1">
              <w:rPr>
                <w:rFonts w:eastAsiaTheme="minorHAnsi"/>
                <w:sz w:val="18"/>
                <w:szCs w:val="18"/>
                <w:lang w:eastAsia="en-US"/>
              </w:rPr>
              <w:t>II.ÖĞR</w:t>
            </w:r>
            <w:proofErr w:type="gramEnd"/>
            <w:r w:rsidRPr="008D6FA1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</w:tr>
      <w:tr w:rsidR="008D6FA1" w:rsidRPr="008D6FA1" w:rsidTr="008D6FA1">
        <w:trPr>
          <w:trHeight w:hRule="exact" w:val="2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 w:right="90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JFM 308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MÜHENDİSLİK</w:t>
            </w:r>
            <w:r w:rsidRPr="008D6FA1">
              <w:rPr>
                <w:rFonts w:eastAsiaTheme="minorHAnsi"/>
                <w:spacing w:val="-24"/>
                <w:sz w:val="18"/>
                <w:szCs w:val="18"/>
                <w:lang w:eastAsia="en-US"/>
              </w:rPr>
              <w:t xml:space="preserve"> </w:t>
            </w: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JEOFİZİĞİ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(I.ÖĞR)</w:t>
            </w:r>
          </w:p>
        </w:tc>
      </w:tr>
      <w:tr w:rsidR="008D6FA1" w:rsidRPr="008D6FA1" w:rsidTr="008D6FA1">
        <w:trPr>
          <w:trHeight w:hRule="exact" w:val="2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 w:right="90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JFM 446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ÇEVRE</w:t>
            </w:r>
            <w:r w:rsidRPr="008D6FA1">
              <w:rPr>
                <w:rFonts w:eastAsiaTheme="minorHAnsi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JEOFİZİĞİ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D6FA1" w:rsidRPr="008D6FA1" w:rsidTr="008D6FA1">
        <w:trPr>
          <w:trHeight w:hRule="exact" w:val="2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 w:right="90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JFM 424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GRAVİTE</w:t>
            </w:r>
            <w:r w:rsidRPr="008D6FA1">
              <w:rPr>
                <w:rFonts w:eastAsiaTheme="minorHAns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YORUMLAMA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D6FA1" w:rsidRPr="008D6FA1" w:rsidTr="008D6FA1">
        <w:trPr>
          <w:trHeight w:hRule="exact" w:val="2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 w:right="90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JFM 428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YER</w:t>
            </w:r>
            <w:r w:rsidRPr="008D6FA1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BİLİMLERİ</w:t>
            </w:r>
            <w:r w:rsidRPr="008D6FA1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TARİHİ</w:t>
            </w:r>
            <w:r w:rsidRPr="008D6FA1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VE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D6FA1">
              <w:rPr>
                <w:rFonts w:eastAsiaTheme="minorHAnsi"/>
                <w:sz w:val="18"/>
                <w:szCs w:val="18"/>
                <w:lang w:eastAsia="en-US"/>
              </w:rPr>
              <w:t>FELSEFESİ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A1" w:rsidRPr="008D6FA1" w:rsidRDefault="008D6FA1" w:rsidP="008D6FA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6005E8" w:rsidRDefault="006005E8" w:rsidP="00FF3FEF">
      <w:pPr>
        <w:jc w:val="center"/>
        <w:rPr>
          <w:b/>
          <w:szCs w:val="24"/>
        </w:rPr>
      </w:pPr>
    </w:p>
    <w:p w:rsidR="008D6FA1" w:rsidRDefault="008D6FA1" w:rsidP="008D6FA1">
      <w:pPr>
        <w:jc w:val="both"/>
        <w:rPr>
          <w:szCs w:val="24"/>
        </w:rPr>
      </w:pPr>
      <w:r>
        <w:rPr>
          <w:b/>
        </w:rPr>
        <w:t>09-</w:t>
      </w:r>
      <w:r>
        <w:t xml:space="preserve"> </w:t>
      </w:r>
      <w:r>
        <w:rPr>
          <w:szCs w:val="24"/>
        </w:rPr>
        <w:t xml:space="preserve">Fakültemiz </w:t>
      </w:r>
      <w:r w:rsidRPr="008D6FA1">
        <w:rPr>
          <w:szCs w:val="24"/>
        </w:rPr>
        <w:t>Jeofizik</w:t>
      </w:r>
      <w:r>
        <w:rPr>
          <w:szCs w:val="24"/>
        </w:rPr>
        <w:t xml:space="preserve"> Mühendisliği Bölüm Başkanlığının </w:t>
      </w:r>
      <w:r w:rsidRPr="008D6FA1">
        <w:rPr>
          <w:rFonts w:eastAsiaTheme="minorHAnsi"/>
          <w:szCs w:val="24"/>
          <w:lang w:eastAsia="en-US"/>
        </w:rPr>
        <w:t>11/03/2016-E.12239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8D6FA1" w:rsidRDefault="008D6FA1" w:rsidP="008D6FA1">
      <w:pPr>
        <w:jc w:val="both"/>
        <w:rPr>
          <w:szCs w:val="24"/>
        </w:rPr>
      </w:pPr>
    </w:p>
    <w:p w:rsidR="008D6FA1" w:rsidRDefault="008D6FA1" w:rsidP="00405C00">
      <w:pPr>
        <w:jc w:val="both"/>
      </w:pPr>
      <w:r>
        <w:rPr>
          <w:szCs w:val="24"/>
        </w:rPr>
        <w:t>Yapılan görüşmeler sonunda Fakültemiz</w:t>
      </w:r>
      <w:r>
        <w:t xml:space="preserve"> </w:t>
      </w:r>
      <w:r w:rsidRPr="008D6FA1">
        <w:t>Jeofizik</w:t>
      </w:r>
      <w:r>
        <w:t xml:space="preserve"> Mühendisliği Bölümü </w:t>
      </w:r>
      <w:r w:rsidRPr="008D6FA1">
        <w:t xml:space="preserve">öğrencilerinden </w:t>
      </w:r>
      <w:r w:rsidR="00405C00" w:rsidRPr="00405C00">
        <w:t xml:space="preserve">1101.14043 numaralı Gamze </w:t>
      </w:r>
      <w:proofErr w:type="spellStart"/>
      <w:r w:rsidR="00405C00" w:rsidRPr="00405C00">
        <w:t>GEÇİCİ</w:t>
      </w:r>
      <w:r w:rsidR="00405C00">
        <w:t>’nin</w:t>
      </w:r>
      <w:proofErr w:type="spellEnd"/>
      <w:r w:rsidR="00405C00">
        <w:t>, 2015-2016 Öğretim yılı Bahar yarıyılında “</w:t>
      </w:r>
      <w:r w:rsidR="00405C00" w:rsidRPr="00405C00">
        <w:t>SAÜ 557 Kritik Analitik Düşünce Becerisi</w:t>
      </w:r>
      <w:r w:rsidR="00405C00">
        <w:t xml:space="preserve">” dersine yazılmasının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005E8" w:rsidRDefault="006005E8" w:rsidP="00FF3FEF">
      <w:pPr>
        <w:jc w:val="center"/>
        <w:rPr>
          <w:b/>
          <w:szCs w:val="24"/>
        </w:rPr>
      </w:pPr>
    </w:p>
    <w:p w:rsidR="00405C00" w:rsidRDefault="00405C00" w:rsidP="00405C00">
      <w:pPr>
        <w:jc w:val="both"/>
        <w:rPr>
          <w:szCs w:val="24"/>
        </w:rPr>
      </w:pPr>
      <w:r>
        <w:rPr>
          <w:b/>
        </w:rPr>
        <w:t>10-</w:t>
      </w:r>
      <w:r>
        <w:t xml:space="preserve"> </w:t>
      </w:r>
      <w:r>
        <w:rPr>
          <w:szCs w:val="24"/>
        </w:rPr>
        <w:t xml:space="preserve">Fakültemiz </w:t>
      </w:r>
      <w:proofErr w:type="spellStart"/>
      <w:r w:rsidRPr="00405C00">
        <w:rPr>
          <w:szCs w:val="24"/>
        </w:rPr>
        <w:t>Metalurji</w:t>
      </w:r>
      <w:proofErr w:type="spellEnd"/>
      <w:r w:rsidRPr="00405C00">
        <w:rPr>
          <w:szCs w:val="24"/>
        </w:rPr>
        <w:t xml:space="preserve"> ve Malzeme</w:t>
      </w:r>
      <w:r>
        <w:rPr>
          <w:szCs w:val="24"/>
        </w:rPr>
        <w:t xml:space="preserve"> Mühendisliği Bölüm Başkanlığının </w:t>
      </w:r>
      <w:r w:rsidRPr="00405C00">
        <w:rPr>
          <w:rFonts w:eastAsiaTheme="minorHAnsi"/>
          <w:szCs w:val="24"/>
          <w:lang w:eastAsia="en-US"/>
        </w:rPr>
        <w:t>09/03/2016-E.11739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405C00" w:rsidRDefault="00405C00" w:rsidP="00405C00">
      <w:pPr>
        <w:jc w:val="both"/>
        <w:rPr>
          <w:szCs w:val="24"/>
        </w:rPr>
      </w:pPr>
    </w:p>
    <w:p w:rsidR="00405C00" w:rsidRDefault="00405C00" w:rsidP="00405C00">
      <w:pPr>
        <w:jc w:val="both"/>
      </w:pPr>
      <w:r>
        <w:rPr>
          <w:szCs w:val="24"/>
        </w:rPr>
        <w:t>Yapılan görüşmeler sonunda Fakültemiz</w:t>
      </w:r>
      <w:r>
        <w:t xml:space="preserve"> </w:t>
      </w:r>
      <w:proofErr w:type="spellStart"/>
      <w:r w:rsidRPr="00405C00">
        <w:t>Metalurji</w:t>
      </w:r>
      <w:proofErr w:type="spellEnd"/>
      <w:r w:rsidRPr="00405C00">
        <w:t xml:space="preserve"> ve Malzeme</w:t>
      </w:r>
      <w:r>
        <w:t xml:space="preserve"> Mühendisliği Bölümü </w:t>
      </w:r>
      <w:r w:rsidRPr="008D6FA1">
        <w:t xml:space="preserve">öğrencilerinden </w:t>
      </w:r>
      <w:r>
        <w:t xml:space="preserve">B120108090 numaralı Hakan Yunus </w:t>
      </w:r>
      <w:proofErr w:type="spellStart"/>
      <w:r>
        <w:t>KET'in</w:t>
      </w:r>
      <w:proofErr w:type="spellEnd"/>
      <w:r>
        <w:t xml:space="preserve"> AKTS-( ECTS ) Avrupa Kredi Transfer Sistemi İntibak Formunun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005E8" w:rsidRDefault="006005E8" w:rsidP="00FF3FEF">
      <w:pPr>
        <w:jc w:val="center"/>
        <w:rPr>
          <w:b/>
          <w:szCs w:val="24"/>
        </w:rPr>
      </w:pPr>
    </w:p>
    <w:p w:rsidR="00EF16C3" w:rsidRDefault="00EF16C3" w:rsidP="00EF16C3">
      <w:pPr>
        <w:jc w:val="both"/>
        <w:rPr>
          <w:szCs w:val="24"/>
        </w:rPr>
      </w:pPr>
      <w:r>
        <w:rPr>
          <w:b/>
        </w:rPr>
        <w:t>11-</w:t>
      </w:r>
      <w:r>
        <w:t xml:space="preserve"> </w:t>
      </w:r>
      <w:r>
        <w:rPr>
          <w:szCs w:val="24"/>
        </w:rPr>
        <w:t xml:space="preserve">Fakültemiz </w:t>
      </w:r>
      <w:r w:rsidRPr="00EF16C3">
        <w:rPr>
          <w:szCs w:val="24"/>
        </w:rPr>
        <w:t>Çevre</w:t>
      </w:r>
      <w:r>
        <w:rPr>
          <w:szCs w:val="24"/>
        </w:rPr>
        <w:t xml:space="preserve"> Mühendisliği Bölüm Başkanlığının </w:t>
      </w:r>
      <w:r w:rsidRPr="00EF16C3">
        <w:rPr>
          <w:rFonts w:eastAsiaTheme="minorHAnsi"/>
          <w:szCs w:val="24"/>
          <w:lang w:eastAsia="en-US"/>
        </w:rPr>
        <w:t>14/03/2016-E.12345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EF16C3" w:rsidRDefault="00EF16C3" w:rsidP="00EF16C3">
      <w:pPr>
        <w:jc w:val="both"/>
        <w:rPr>
          <w:szCs w:val="24"/>
        </w:rPr>
      </w:pPr>
    </w:p>
    <w:p w:rsidR="00364EC6" w:rsidRDefault="00EF16C3" w:rsidP="00364EC6">
      <w:pPr>
        <w:jc w:val="both"/>
      </w:pPr>
      <w:r>
        <w:rPr>
          <w:szCs w:val="24"/>
        </w:rPr>
        <w:t>Yapılan görüşmeler sonunda Fakültemiz</w:t>
      </w:r>
      <w:r>
        <w:t xml:space="preserve"> </w:t>
      </w:r>
      <w:r w:rsidRPr="00EF16C3">
        <w:t>Çevre</w:t>
      </w:r>
      <w:r>
        <w:t xml:space="preserve"> Mühendisliği Bölümü </w:t>
      </w:r>
      <w:r w:rsidRPr="008D6FA1">
        <w:t xml:space="preserve">öğrencilerinden </w:t>
      </w:r>
      <w:r w:rsidRPr="00EF16C3">
        <w:t xml:space="preserve">G1101.12028 numaralı Zeynel </w:t>
      </w:r>
      <w:proofErr w:type="spellStart"/>
      <w:r w:rsidRPr="00EF16C3">
        <w:t>KANDEMİR'in</w:t>
      </w:r>
      <w:proofErr w:type="spellEnd"/>
      <w:r w:rsidRPr="00EF16C3">
        <w:t xml:space="preserve"> mazeretli derse yazılma</w:t>
      </w:r>
      <w:r>
        <w:t xml:space="preserve"> işlemlerinin </w:t>
      </w:r>
      <w:r w:rsidR="00364EC6">
        <w:rPr>
          <w:b/>
        </w:rPr>
        <w:t>uygun</w:t>
      </w:r>
      <w:r w:rsidR="00364EC6">
        <w:t xml:space="preserve"> olduğuna kararın Rektörlük Öğrenci İşleri Dairesi Başkanlığı ve Bölüm Başkanlığına bildirilmesine oy birliği ile karar verildi.</w:t>
      </w:r>
    </w:p>
    <w:p w:rsidR="006005E8" w:rsidRDefault="006005E8" w:rsidP="00364EC6">
      <w:pPr>
        <w:jc w:val="both"/>
        <w:rPr>
          <w:b/>
          <w:szCs w:val="24"/>
        </w:rPr>
      </w:pPr>
    </w:p>
    <w:p w:rsidR="00EF16C3" w:rsidRDefault="00EF16C3" w:rsidP="00FF3FEF">
      <w:pPr>
        <w:jc w:val="center"/>
        <w:rPr>
          <w:b/>
          <w:szCs w:val="24"/>
        </w:rPr>
      </w:pPr>
    </w:p>
    <w:p w:rsidR="00EF16C3" w:rsidRDefault="00EF16C3" w:rsidP="00FF3FEF">
      <w:pPr>
        <w:jc w:val="center"/>
        <w:rPr>
          <w:b/>
          <w:szCs w:val="24"/>
        </w:rPr>
      </w:pPr>
    </w:p>
    <w:p w:rsidR="00EF16C3" w:rsidRDefault="00EF16C3" w:rsidP="00FF3FEF">
      <w:pPr>
        <w:jc w:val="center"/>
        <w:rPr>
          <w:b/>
          <w:szCs w:val="24"/>
        </w:rPr>
      </w:pPr>
    </w:p>
    <w:p w:rsidR="00EF16C3" w:rsidRDefault="00EF16C3" w:rsidP="00FF3FEF">
      <w:pPr>
        <w:jc w:val="center"/>
        <w:rPr>
          <w:b/>
          <w:szCs w:val="24"/>
        </w:rPr>
      </w:pPr>
    </w:p>
    <w:p w:rsidR="00EF16C3" w:rsidRDefault="00EF16C3" w:rsidP="00FF3FEF">
      <w:pPr>
        <w:jc w:val="center"/>
        <w:rPr>
          <w:b/>
          <w:szCs w:val="24"/>
        </w:rPr>
      </w:pPr>
    </w:p>
    <w:p w:rsidR="00EF16C3" w:rsidRDefault="00EF16C3" w:rsidP="00FF3FEF">
      <w:pPr>
        <w:jc w:val="center"/>
        <w:rPr>
          <w:b/>
          <w:szCs w:val="24"/>
        </w:rPr>
      </w:pPr>
    </w:p>
    <w:p w:rsidR="00EF16C3" w:rsidRDefault="00EF16C3" w:rsidP="00FF3FEF">
      <w:pPr>
        <w:jc w:val="center"/>
        <w:rPr>
          <w:b/>
          <w:szCs w:val="24"/>
        </w:rPr>
      </w:pPr>
    </w:p>
    <w:p w:rsidR="00EF16C3" w:rsidRDefault="00EF16C3" w:rsidP="00EF16C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lastRenderedPageBreak/>
        <w:t>12-</w:t>
      </w:r>
      <w:r>
        <w:rPr>
          <w:szCs w:val="24"/>
          <w:lang w:eastAsia="x-none"/>
        </w:rPr>
        <w:t xml:space="preserve"> Fakültemiz Makine Mühendisliği Bölüm Başkanlığının </w:t>
      </w:r>
      <w:r w:rsidRPr="00EF16C3">
        <w:rPr>
          <w:szCs w:val="24"/>
          <w:lang w:eastAsia="x-none"/>
        </w:rPr>
        <w:t>14/03/2016-E.12355</w:t>
      </w:r>
      <w:r>
        <w:rPr>
          <w:szCs w:val="24"/>
          <w:lang w:eastAsia="x-none"/>
        </w:rPr>
        <w:t xml:space="preserve"> evrak tarih ve sayılı yazısı görüşmeye açıldı.</w:t>
      </w:r>
    </w:p>
    <w:p w:rsidR="00EF16C3" w:rsidRDefault="00EF16C3" w:rsidP="00EF16C3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Üyelerinden </w:t>
      </w:r>
      <w:r w:rsidRPr="00EF16C3">
        <w:rPr>
          <w:b/>
          <w:szCs w:val="24"/>
        </w:rPr>
        <w:t xml:space="preserve">Prof. Dr. Ali Osman </w:t>
      </w:r>
      <w:proofErr w:type="spellStart"/>
      <w:r w:rsidRPr="00EF16C3">
        <w:rPr>
          <w:b/>
          <w:szCs w:val="24"/>
        </w:rPr>
        <w:t>AYHAN'ın</w:t>
      </w:r>
      <w:proofErr w:type="spellEnd"/>
      <w:r w:rsidRPr="00EF16C3">
        <w:rPr>
          <w:b/>
          <w:szCs w:val="24"/>
        </w:rPr>
        <w:t xml:space="preserve"> İstanbul Teknik</w:t>
      </w:r>
      <w:r>
        <w:rPr>
          <w:b/>
          <w:szCs w:val="24"/>
        </w:rPr>
        <w:t xml:space="preserve"> </w:t>
      </w:r>
      <w:r w:rsidRPr="00EF16C3">
        <w:rPr>
          <w:b/>
          <w:szCs w:val="24"/>
        </w:rPr>
        <w:t xml:space="preserve">Üniversitesi </w:t>
      </w:r>
      <w:r w:rsidRPr="005A550F">
        <w:rPr>
          <w:szCs w:val="24"/>
        </w:rPr>
        <w:t>Makina Fakültesinde ''Kırılma ve Çatlak İlerleme Analiz Sistemi - Aşama 2'' başlıklı seminer vermek üzere</w:t>
      </w:r>
      <w:r>
        <w:rPr>
          <w:szCs w:val="24"/>
        </w:rPr>
        <w:t xml:space="preserve">; 2547 Sayılı Kanunun 39. maddesi ile Yurt İçinde ve Yurt Dışında Görevlendirmelerde Uyulacak Esaslara İlişkin Yönetmeliğin 2. maddesinin (a) fıkrası ve 3. maddesi gereğince, </w:t>
      </w:r>
      <w:r w:rsidR="005A550F" w:rsidRPr="005A550F">
        <w:rPr>
          <w:b/>
          <w:szCs w:val="24"/>
        </w:rPr>
        <w:t xml:space="preserve">30.03.2016 </w:t>
      </w:r>
      <w:r w:rsidR="005A550F" w:rsidRPr="005A550F">
        <w:rPr>
          <w:szCs w:val="24"/>
        </w:rPr>
        <w:t>tarihinde</w:t>
      </w:r>
      <w:r>
        <w:rPr>
          <w:b/>
          <w:szCs w:val="24"/>
        </w:rPr>
        <w:t xml:space="preserve"> 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>, maaşlı-izinli</w:t>
      </w:r>
      <w:r>
        <w:rPr>
          <w:szCs w:val="24"/>
        </w:rPr>
        <w:t xml:space="preserve">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EF16C3" w:rsidRDefault="00EF16C3" w:rsidP="00FF3FEF">
      <w:pPr>
        <w:jc w:val="center"/>
        <w:rPr>
          <w:b/>
          <w:szCs w:val="24"/>
        </w:rPr>
      </w:pPr>
    </w:p>
    <w:p w:rsidR="00890BB8" w:rsidRDefault="00890BB8" w:rsidP="00890BB8">
      <w:pPr>
        <w:jc w:val="both"/>
        <w:rPr>
          <w:szCs w:val="24"/>
        </w:rPr>
      </w:pPr>
      <w:r>
        <w:rPr>
          <w:b/>
        </w:rPr>
        <w:t>13-</w:t>
      </w:r>
      <w:r>
        <w:t xml:space="preserve"> </w:t>
      </w:r>
      <w:r>
        <w:rPr>
          <w:szCs w:val="24"/>
        </w:rPr>
        <w:t xml:space="preserve">Fakültemiz </w:t>
      </w:r>
      <w:r w:rsidRPr="00890BB8">
        <w:rPr>
          <w:szCs w:val="24"/>
        </w:rPr>
        <w:t>Jeofizik</w:t>
      </w:r>
      <w:r>
        <w:rPr>
          <w:szCs w:val="24"/>
        </w:rPr>
        <w:t xml:space="preserve"> Mühendisliği Bölüm Başkanlığının </w:t>
      </w:r>
      <w:r w:rsidRPr="00890BB8">
        <w:rPr>
          <w:rFonts w:eastAsiaTheme="minorHAnsi"/>
          <w:szCs w:val="24"/>
          <w:lang w:eastAsia="en-US"/>
        </w:rPr>
        <w:t>15/03/2016-E.12524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890BB8" w:rsidRDefault="00890BB8" w:rsidP="00890BB8">
      <w:pPr>
        <w:jc w:val="both"/>
        <w:rPr>
          <w:szCs w:val="24"/>
        </w:rPr>
      </w:pPr>
    </w:p>
    <w:p w:rsidR="00590CF1" w:rsidRDefault="00890BB8" w:rsidP="00590CF1">
      <w:pPr>
        <w:jc w:val="both"/>
      </w:pPr>
      <w:r>
        <w:rPr>
          <w:szCs w:val="24"/>
        </w:rPr>
        <w:t>Yapılan görüşmeler sonunda Fakültemiz</w:t>
      </w:r>
      <w:r>
        <w:t xml:space="preserve"> </w:t>
      </w:r>
      <w:r w:rsidRPr="00890BB8">
        <w:t>Jeofizik</w:t>
      </w:r>
      <w:r>
        <w:t xml:space="preserve"> Mühendisliği Bölümü </w:t>
      </w:r>
      <w:r w:rsidRPr="008D6FA1">
        <w:t xml:space="preserve">öğrencilerinden </w:t>
      </w:r>
      <w:r w:rsidRPr="00890BB8">
        <w:t xml:space="preserve">G0901.14040 numaralı Batuhan </w:t>
      </w:r>
      <w:proofErr w:type="spellStart"/>
      <w:r w:rsidRPr="00890BB8">
        <w:t>AKINER</w:t>
      </w:r>
      <w:r>
        <w:t>’in</w:t>
      </w:r>
      <w:proofErr w:type="spellEnd"/>
      <w:r>
        <w:t xml:space="preserve">, </w:t>
      </w:r>
      <w:r w:rsidRPr="00EF16C3">
        <w:t>mazeretli derse yazılma</w:t>
      </w:r>
      <w:r>
        <w:t xml:space="preserve"> işlemlerinin </w:t>
      </w:r>
      <w:r w:rsidR="00590CF1">
        <w:rPr>
          <w:b/>
        </w:rPr>
        <w:t>uygun</w:t>
      </w:r>
      <w:r w:rsidR="00590CF1">
        <w:t xml:space="preserve"> olduğuna kararın Rektörlük Öğrenci İşleri Dairesi Başkanlığı ve Bölüm Başkanlığına bildirilmesine oy birliği ile karar verildi.</w:t>
      </w:r>
    </w:p>
    <w:p w:rsidR="00EF16C3" w:rsidRDefault="00EF16C3" w:rsidP="00590CF1">
      <w:pPr>
        <w:jc w:val="both"/>
        <w:rPr>
          <w:b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5250"/>
      </w:tblGrid>
      <w:tr w:rsidR="00590CF1" w:rsidRPr="00590CF1" w:rsidTr="00590CF1">
        <w:trPr>
          <w:trHeight w:hRule="exact" w:val="20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1" w:rsidRPr="00590CF1" w:rsidRDefault="00590CF1" w:rsidP="00590CF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90CF1">
              <w:rPr>
                <w:rFonts w:eastAsiaTheme="minorHAnsi"/>
                <w:sz w:val="18"/>
                <w:szCs w:val="18"/>
                <w:lang w:eastAsia="en-US"/>
              </w:rPr>
              <w:t>JFM</w:t>
            </w:r>
            <w:r w:rsidRPr="00590CF1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590CF1">
              <w:rPr>
                <w:rFonts w:eastAsiaTheme="minorHAns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1" w:rsidRPr="00590CF1" w:rsidRDefault="00590CF1" w:rsidP="00590CF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90CF1">
              <w:rPr>
                <w:rFonts w:eastAsiaTheme="minorHAnsi"/>
                <w:sz w:val="18"/>
                <w:szCs w:val="18"/>
                <w:lang w:eastAsia="en-US"/>
              </w:rPr>
              <w:t>UYGULAMALI</w:t>
            </w:r>
            <w:r w:rsidRPr="00590CF1">
              <w:rPr>
                <w:rFonts w:eastAsiaTheme="minorHAnsi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590CF1">
              <w:rPr>
                <w:rFonts w:eastAsiaTheme="minorHAnsi"/>
                <w:sz w:val="18"/>
                <w:szCs w:val="18"/>
                <w:lang w:eastAsia="en-US"/>
              </w:rPr>
              <w:t>JEOFİZİK</w:t>
            </w:r>
            <w:r w:rsidRPr="00590CF1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590CF1">
              <w:rPr>
                <w:rFonts w:eastAsiaTheme="minorHAnsi"/>
                <w:sz w:val="18"/>
                <w:szCs w:val="18"/>
                <w:lang w:eastAsia="en-US"/>
              </w:rPr>
              <w:t>(E+EM+S)</w:t>
            </w:r>
          </w:p>
        </w:tc>
      </w:tr>
      <w:tr w:rsidR="00590CF1" w:rsidRPr="00590CF1" w:rsidTr="00590CF1">
        <w:trPr>
          <w:trHeight w:hRule="exact" w:val="336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1" w:rsidRPr="00590CF1" w:rsidRDefault="00590CF1" w:rsidP="00590CF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90CF1">
              <w:rPr>
                <w:rFonts w:eastAsiaTheme="minorHAnsi"/>
                <w:sz w:val="18"/>
                <w:szCs w:val="18"/>
                <w:lang w:eastAsia="en-US"/>
              </w:rPr>
              <w:t>JFM</w:t>
            </w:r>
            <w:r w:rsidRPr="00590CF1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590CF1">
              <w:rPr>
                <w:rFonts w:eastAsiaTheme="minorHAnsi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1" w:rsidRPr="00590CF1" w:rsidRDefault="00590CF1" w:rsidP="00590CF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90CF1">
              <w:rPr>
                <w:rFonts w:eastAsiaTheme="minorHAnsi"/>
                <w:sz w:val="18"/>
                <w:szCs w:val="18"/>
                <w:lang w:eastAsia="en-US"/>
              </w:rPr>
              <w:t>YER</w:t>
            </w:r>
            <w:r w:rsidRPr="00590CF1">
              <w:rPr>
                <w:rFonts w:eastAsiaTheme="minorHAnsi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590CF1">
              <w:rPr>
                <w:rFonts w:eastAsiaTheme="minorHAnsi"/>
                <w:sz w:val="18"/>
                <w:szCs w:val="18"/>
                <w:lang w:eastAsia="en-US"/>
              </w:rPr>
              <w:t>BİLİMLERİNDE</w:t>
            </w:r>
            <w:r w:rsidRPr="00590CF1">
              <w:rPr>
                <w:rFonts w:eastAsiaTheme="minorHAnsi"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590CF1">
              <w:rPr>
                <w:rFonts w:eastAsiaTheme="minorHAnsi"/>
                <w:sz w:val="18"/>
                <w:szCs w:val="18"/>
                <w:lang w:eastAsia="en-US"/>
              </w:rPr>
              <w:t>BİLGİSAYAR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90CF1">
              <w:rPr>
                <w:rFonts w:eastAsiaTheme="minorHAnsi"/>
                <w:sz w:val="18"/>
                <w:szCs w:val="18"/>
                <w:lang w:eastAsia="en-US"/>
              </w:rPr>
              <w:t>UYGULAMALARI</w:t>
            </w:r>
          </w:p>
        </w:tc>
      </w:tr>
    </w:tbl>
    <w:p w:rsidR="00590CF1" w:rsidRDefault="00590CF1" w:rsidP="00590CF1">
      <w:pPr>
        <w:jc w:val="both"/>
        <w:rPr>
          <w:b/>
          <w:szCs w:val="24"/>
        </w:rPr>
      </w:pPr>
    </w:p>
    <w:p w:rsidR="00590CF1" w:rsidRDefault="00590CF1" w:rsidP="00590CF1">
      <w:pPr>
        <w:jc w:val="both"/>
        <w:rPr>
          <w:b/>
          <w:szCs w:val="24"/>
        </w:rPr>
      </w:pPr>
    </w:p>
    <w:p w:rsidR="00F21AF8" w:rsidRDefault="00F21AF8" w:rsidP="00F21AF8">
      <w:pPr>
        <w:jc w:val="both"/>
        <w:rPr>
          <w:szCs w:val="24"/>
        </w:rPr>
      </w:pPr>
      <w:r>
        <w:rPr>
          <w:b/>
        </w:rPr>
        <w:t>14-</w:t>
      </w:r>
      <w:r>
        <w:t xml:space="preserve"> </w:t>
      </w:r>
      <w:r>
        <w:rPr>
          <w:szCs w:val="24"/>
        </w:rPr>
        <w:t xml:space="preserve">Fakültemiz Makine Mühendisliği Bölüm Başkanlığının </w:t>
      </w:r>
      <w:r w:rsidRPr="00F21AF8">
        <w:rPr>
          <w:rFonts w:eastAsiaTheme="minorHAnsi"/>
          <w:szCs w:val="24"/>
          <w:lang w:eastAsia="en-US"/>
        </w:rPr>
        <w:t>15/03/2016-E.12544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F21AF8" w:rsidRDefault="00F21AF8" w:rsidP="00F21AF8">
      <w:pPr>
        <w:jc w:val="both"/>
        <w:rPr>
          <w:szCs w:val="24"/>
        </w:rPr>
      </w:pPr>
    </w:p>
    <w:p w:rsidR="00F21AF8" w:rsidRDefault="00F21AF8" w:rsidP="00F21AF8">
      <w:pPr>
        <w:jc w:val="both"/>
      </w:pPr>
      <w:r>
        <w:rPr>
          <w:szCs w:val="24"/>
        </w:rPr>
        <w:t>Yapılan görüşmeler sonunda Fakültemiz</w:t>
      </w:r>
      <w:r>
        <w:t xml:space="preserve"> Makine Mühendisliği Bölümü </w:t>
      </w:r>
      <w:r w:rsidRPr="008D6FA1">
        <w:t xml:space="preserve">öğrencilerinden </w:t>
      </w:r>
      <w:r>
        <w:t xml:space="preserve">G1501.06058 numaralı Bekir ARAS' </w:t>
      </w:r>
      <w:proofErr w:type="spellStart"/>
      <w:r>
        <w:t>ın</w:t>
      </w:r>
      <w:proofErr w:type="spellEnd"/>
      <w:r>
        <w:t xml:space="preserve"> maddi imkânsızlık sebebiyle, 2015-2016 Eğitim-Öğretim Yılı Bahar Yarıyılında kaydının dondurulmasının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F16C3" w:rsidRDefault="00EF16C3" w:rsidP="00FF3FEF">
      <w:pPr>
        <w:jc w:val="center"/>
        <w:rPr>
          <w:b/>
          <w:szCs w:val="24"/>
        </w:rPr>
      </w:pPr>
    </w:p>
    <w:p w:rsidR="00EF16C3" w:rsidRDefault="00EF16C3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72737F" w:rsidRDefault="0072737F" w:rsidP="0072737F">
      <w:pPr>
        <w:jc w:val="center"/>
        <w:rPr>
          <w:szCs w:val="24"/>
        </w:rPr>
      </w:pPr>
    </w:p>
    <w:p w:rsidR="0072737F" w:rsidRDefault="0072737F" w:rsidP="0072737F">
      <w:pPr>
        <w:jc w:val="center"/>
        <w:rPr>
          <w:b/>
        </w:rPr>
      </w:pPr>
      <w:r>
        <w:rPr>
          <w:b/>
        </w:rPr>
        <w:t>SAKARYA ÜNİVERSİTESİ</w:t>
      </w:r>
    </w:p>
    <w:p w:rsidR="0072737F" w:rsidRDefault="0072737F" w:rsidP="0072737F">
      <w:pPr>
        <w:jc w:val="center"/>
        <w:rPr>
          <w:b/>
        </w:rPr>
      </w:pPr>
      <w:r>
        <w:rPr>
          <w:b/>
        </w:rPr>
        <w:t>MÜHENDİSLİK FAKÜLTESİ</w:t>
      </w:r>
    </w:p>
    <w:p w:rsidR="0072737F" w:rsidRDefault="0072737F" w:rsidP="0072737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2737F" w:rsidRDefault="0072737F" w:rsidP="0072737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2737F" w:rsidTr="00284C30">
        <w:tc>
          <w:tcPr>
            <w:tcW w:w="2338" w:type="dxa"/>
            <w:hideMark/>
          </w:tcPr>
          <w:p w:rsidR="0072737F" w:rsidRDefault="0072737F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2737F" w:rsidRDefault="0072737F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2737F" w:rsidRDefault="0072737F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</w:tr>
      <w:tr w:rsidR="0072737F" w:rsidTr="00284C30">
        <w:tc>
          <w:tcPr>
            <w:tcW w:w="2338" w:type="dxa"/>
            <w:hideMark/>
          </w:tcPr>
          <w:p w:rsidR="0072737F" w:rsidRDefault="0072737F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2737F" w:rsidRDefault="0072737F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2737F" w:rsidRDefault="0072737F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15/03/2016</w:t>
            </w:r>
          </w:p>
        </w:tc>
      </w:tr>
    </w:tbl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72737F" w:rsidRDefault="0072737F" w:rsidP="0072737F">
      <w:pPr>
        <w:spacing w:after="120"/>
        <w:jc w:val="both"/>
        <w:rPr>
          <w:szCs w:val="24"/>
          <w:lang w:eastAsia="x-none"/>
        </w:rPr>
      </w:pPr>
    </w:p>
    <w:p w:rsidR="0072737F" w:rsidRDefault="0072737F" w:rsidP="0072737F">
      <w:pPr>
        <w:pStyle w:val="2-ortabaslk"/>
        <w:spacing w:before="0" w:beforeAutospacing="0" w:after="0" w:afterAutospacing="0"/>
        <w:jc w:val="both"/>
        <w:rPr>
          <w:b/>
        </w:rPr>
      </w:pPr>
      <w:r>
        <w:rPr>
          <w:b/>
        </w:rPr>
        <w:t>15</w:t>
      </w:r>
      <w:r>
        <w:t xml:space="preserve">-Fakültemiz </w:t>
      </w:r>
      <w:r w:rsidRPr="0072737F">
        <w:t>Jeofizik</w:t>
      </w:r>
      <w:r>
        <w:t xml:space="preserve"> Mühendisliği Bölüm Başkanlığının </w:t>
      </w:r>
      <w:r w:rsidRPr="0072737F">
        <w:t>09/03/2016-E.11631</w:t>
      </w:r>
      <w:r>
        <w:t xml:space="preserve"> evrak tarih ve sayılı yazısı görüşmeye açıldı.</w:t>
      </w:r>
    </w:p>
    <w:p w:rsidR="0072737F" w:rsidRDefault="0072737F" w:rsidP="0072737F">
      <w:pPr>
        <w:pStyle w:val="2-ortabaslk"/>
        <w:spacing w:before="0" w:beforeAutospacing="0" w:after="0" w:afterAutospacing="0"/>
        <w:jc w:val="both"/>
      </w:pPr>
    </w:p>
    <w:p w:rsidR="0072737F" w:rsidRDefault="0072737F" w:rsidP="00D82812">
      <w:pPr>
        <w:pStyle w:val="2-ortabaslk"/>
        <w:jc w:val="both"/>
      </w:pPr>
      <w:r>
        <w:t xml:space="preserve">Yapılan görüşmeler sonunda; Fakültemiz Jeofizik Mühendisliği Öğretim Elemanlarından </w:t>
      </w:r>
      <w:r>
        <w:rPr>
          <w:b/>
        </w:rPr>
        <w:t xml:space="preserve">Arş. Gör. Hilal </w:t>
      </w:r>
      <w:proofErr w:type="spellStart"/>
      <w:r>
        <w:rPr>
          <w:b/>
        </w:rPr>
        <w:t>YALÇIN’ın</w:t>
      </w:r>
      <w:proofErr w:type="spellEnd"/>
      <w:r>
        <w:rPr>
          <w:b/>
        </w:rPr>
        <w:t xml:space="preserve">, </w:t>
      </w:r>
      <w:r w:rsidR="00D82812">
        <w:rPr>
          <w:b/>
        </w:rPr>
        <w:t xml:space="preserve">16 Nisan </w:t>
      </w:r>
      <w:r w:rsidR="00D82812" w:rsidRPr="00D82812">
        <w:rPr>
          <w:b/>
        </w:rPr>
        <w:t>2016</w:t>
      </w:r>
      <w:r w:rsidR="00D82812">
        <w:rPr>
          <w:b/>
        </w:rPr>
        <w:t xml:space="preserve"> – 23 Nisan </w:t>
      </w:r>
      <w:r w:rsidR="00D82812" w:rsidRPr="00D82812">
        <w:rPr>
          <w:b/>
        </w:rPr>
        <w:t>2016</w:t>
      </w:r>
      <w:r w:rsidR="00D82812">
        <w:rPr>
          <w:b/>
        </w:rPr>
        <w:t xml:space="preserve"> </w:t>
      </w:r>
      <w:r>
        <w:t>tarihleri arasında</w:t>
      </w:r>
      <w:r>
        <w:rPr>
          <w:b/>
        </w:rPr>
        <w:t xml:space="preserve"> </w:t>
      </w:r>
      <w:r w:rsidR="00D82812" w:rsidRPr="00D82812">
        <w:rPr>
          <w:b/>
        </w:rPr>
        <w:t xml:space="preserve">Avusturya-Viyana'da </w:t>
      </w:r>
      <w:r w:rsidR="00D82812" w:rsidRPr="00D82812">
        <w:t>düzenlenecek olan(</w:t>
      </w:r>
      <w:proofErr w:type="spellStart"/>
      <w:r w:rsidR="00D82812" w:rsidRPr="00D82812">
        <w:t>Europen</w:t>
      </w:r>
      <w:proofErr w:type="spellEnd"/>
      <w:r w:rsidR="00D82812" w:rsidRPr="00D82812">
        <w:t xml:space="preserve"> </w:t>
      </w:r>
      <w:proofErr w:type="spellStart"/>
      <w:r w:rsidR="00D82812" w:rsidRPr="00D82812">
        <w:t>Geosciences</w:t>
      </w:r>
      <w:proofErr w:type="spellEnd"/>
      <w:r w:rsidR="00D82812" w:rsidRPr="00D82812">
        <w:t xml:space="preserve"> </w:t>
      </w:r>
      <w:proofErr w:type="spellStart"/>
      <w:r w:rsidR="00D82812" w:rsidRPr="00D82812">
        <w:t>Union</w:t>
      </w:r>
      <w:proofErr w:type="spellEnd"/>
      <w:r w:rsidR="00D82812" w:rsidRPr="00D82812">
        <w:t xml:space="preserve"> General Assembly-EGU-2016) Avrupa Yerbilimleri Birliği Genel toplantısına Bildiri sunmak amacıyla</w:t>
      </w:r>
      <w:r>
        <w:t xml:space="preserve">, 2547 Sayılı Kanunun 39. maddesi ile Yurt İçinde ve Yurt Dışında Görevlendirmelerde Uyulacak Esaslara İlişkin Yönetmeliğin 2. maddesinin (a) fıkrası ve 3. maddesi gereğince, </w:t>
      </w:r>
      <w:r w:rsidR="00D17F89" w:rsidRPr="00D17F89">
        <w:rPr>
          <w:b/>
        </w:rPr>
        <w:t xml:space="preserve">16 Nisan 2016 – 23 Nisan 2016 </w:t>
      </w:r>
      <w:r>
        <w:t>tarihleri arasında</w:t>
      </w:r>
      <w:r>
        <w:rPr>
          <w:b/>
        </w:rPr>
        <w:t xml:space="preserve"> </w:t>
      </w:r>
      <w:r>
        <w:t xml:space="preserve">masrafların </w:t>
      </w:r>
      <w:r>
        <w:rPr>
          <w:b/>
        </w:rPr>
        <w:t>Öğretim Üyesi Yetiştirme Programı</w:t>
      </w:r>
      <w:r>
        <w:t xml:space="preserve"> </w:t>
      </w:r>
      <w:r w:rsidR="00D17F89" w:rsidRPr="00D17F89">
        <w:rPr>
          <w:b/>
        </w:rPr>
        <w:t>Bütçesinden</w:t>
      </w:r>
      <w:r w:rsidR="00D17F89">
        <w:t xml:space="preserve"> karşılanmak üzere </w:t>
      </w:r>
      <w:proofErr w:type="spellStart"/>
      <w:r>
        <w:rPr>
          <w:b/>
        </w:rPr>
        <w:t>yolluklu</w:t>
      </w:r>
      <w:proofErr w:type="spellEnd"/>
      <w:r>
        <w:rPr>
          <w:b/>
        </w:rPr>
        <w:t>-yevmiyeli, maaşlı-izinli</w:t>
      </w:r>
      <w:r>
        <w:t xml:space="preserve"> olarak görevlendirilmesinin </w:t>
      </w:r>
      <w:r>
        <w:rPr>
          <w:b/>
        </w:rPr>
        <w:t>uygun</w:t>
      </w:r>
      <w:r>
        <w:t xml:space="preserve"> olduğuna oy birliği ile karar verildi.</w:t>
      </w:r>
    </w:p>
    <w:p w:rsidR="0072737F" w:rsidRDefault="0072737F" w:rsidP="0072737F">
      <w:pPr>
        <w:jc w:val="both"/>
        <w:rPr>
          <w:szCs w:val="24"/>
        </w:rPr>
      </w:pPr>
    </w:p>
    <w:p w:rsidR="0072737F" w:rsidRDefault="0072737F" w:rsidP="0072737F">
      <w:pPr>
        <w:pStyle w:val="2-ortabaslk"/>
        <w:spacing w:before="0" w:beforeAutospacing="0" w:after="0" w:afterAutospacing="0"/>
        <w:jc w:val="both"/>
      </w:pPr>
    </w:p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ind w:left="4956" w:firstLine="708"/>
        <w:jc w:val="both"/>
        <w:rPr>
          <w:b/>
        </w:rPr>
      </w:pPr>
      <w:r>
        <w:rPr>
          <w:b/>
        </w:rPr>
        <w:t xml:space="preserve">                        Aslının Aynıdır</w:t>
      </w:r>
    </w:p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</w:t>
      </w:r>
      <w:r w:rsidR="00D17F89">
        <w:rPr>
          <w:b/>
          <w:szCs w:val="24"/>
        </w:rPr>
        <w:t>Hayati CEVİZ</w:t>
      </w:r>
    </w:p>
    <w:p w:rsidR="0072737F" w:rsidRDefault="0072737F" w:rsidP="0072737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17F89">
        <w:rPr>
          <w:b/>
        </w:rPr>
        <w:t xml:space="preserve">        </w:t>
      </w:r>
      <w:r>
        <w:rPr>
          <w:b/>
        </w:rPr>
        <w:t>Fakülte Sekreteri</w:t>
      </w:r>
      <w:r w:rsidR="00D17F89">
        <w:rPr>
          <w:b/>
        </w:rPr>
        <w:t xml:space="preserve"> V.</w:t>
      </w:r>
    </w:p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pStyle w:val="2-ortabaslk"/>
        <w:spacing w:before="0" w:beforeAutospacing="0" w:after="0" w:afterAutospacing="0"/>
        <w:jc w:val="both"/>
      </w:pPr>
    </w:p>
    <w:p w:rsidR="0072737F" w:rsidRDefault="0072737F" w:rsidP="0072737F">
      <w:pPr>
        <w:jc w:val="both"/>
        <w:rPr>
          <w:szCs w:val="24"/>
        </w:rPr>
      </w:pPr>
    </w:p>
    <w:p w:rsidR="0072737F" w:rsidRDefault="0072737F" w:rsidP="0072737F">
      <w:pPr>
        <w:jc w:val="both"/>
        <w:rPr>
          <w:szCs w:val="24"/>
        </w:rPr>
      </w:pPr>
    </w:p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jc w:val="both"/>
        <w:rPr>
          <w:b/>
        </w:rPr>
      </w:pPr>
    </w:p>
    <w:p w:rsidR="0072737F" w:rsidRDefault="0072737F" w:rsidP="0072737F">
      <w:pPr>
        <w:spacing w:after="160" w:line="252" w:lineRule="auto"/>
      </w:pPr>
      <w:r>
        <w:br w:type="page"/>
      </w:r>
    </w:p>
    <w:p w:rsidR="007C0EE7" w:rsidRDefault="007C0EE7" w:rsidP="007C0EE7">
      <w:pPr>
        <w:jc w:val="center"/>
        <w:rPr>
          <w:b/>
        </w:rPr>
      </w:pPr>
    </w:p>
    <w:p w:rsidR="007C0EE7" w:rsidRDefault="007C0EE7" w:rsidP="007C0EE7">
      <w:pPr>
        <w:jc w:val="center"/>
        <w:rPr>
          <w:b/>
        </w:rPr>
      </w:pPr>
      <w:r>
        <w:rPr>
          <w:b/>
        </w:rPr>
        <w:t>SAKARYA ÜNİVERSİTESİ</w:t>
      </w:r>
    </w:p>
    <w:p w:rsidR="007C0EE7" w:rsidRDefault="007C0EE7" w:rsidP="007C0EE7">
      <w:pPr>
        <w:jc w:val="center"/>
        <w:rPr>
          <w:b/>
        </w:rPr>
      </w:pPr>
      <w:r>
        <w:rPr>
          <w:b/>
        </w:rPr>
        <w:t>MÜHENDİSLİK FAKÜLTESİ</w:t>
      </w:r>
    </w:p>
    <w:p w:rsidR="007C0EE7" w:rsidRDefault="007C0EE7" w:rsidP="007C0EE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C0EE7" w:rsidRDefault="007C0EE7" w:rsidP="007C0EE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C0EE7" w:rsidTr="00284C30">
        <w:tc>
          <w:tcPr>
            <w:tcW w:w="2338" w:type="dxa"/>
            <w:hideMark/>
          </w:tcPr>
          <w:p w:rsidR="007C0EE7" w:rsidRDefault="007C0EE7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C0EE7" w:rsidRDefault="007C0EE7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C0EE7" w:rsidRDefault="007C0EE7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</w:tr>
      <w:tr w:rsidR="007C0EE7" w:rsidTr="00284C30">
        <w:tc>
          <w:tcPr>
            <w:tcW w:w="2338" w:type="dxa"/>
            <w:hideMark/>
          </w:tcPr>
          <w:p w:rsidR="007C0EE7" w:rsidRDefault="007C0EE7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C0EE7" w:rsidRDefault="007C0EE7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C0EE7" w:rsidRDefault="007C0EE7" w:rsidP="007C0EE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15/03/2016</w:t>
            </w:r>
          </w:p>
        </w:tc>
      </w:tr>
    </w:tbl>
    <w:p w:rsidR="007C0EE7" w:rsidRDefault="007C0EE7" w:rsidP="007C0EE7">
      <w:pPr>
        <w:jc w:val="both"/>
        <w:rPr>
          <w:b/>
        </w:rPr>
      </w:pPr>
    </w:p>
    <w:p w:rsidR="007C0EE7" w:rsidRDefault="007C0EE7" w:rsidP="007C0EE7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7C0EE7" w:rsidRDefault="007C0EE7" w:rsidP="007C0EE7">
      <w:pPr>
        <w:spacing w:after="120"/>
        <w:jc w:val="both"/>
        <w:rPr>
          <w:szCs w:val="24"/>
          <w:lang w:eastAsia="x-none"/>
        </w:rPr>
      </w:pPr>
    </w:p>
    <w:p w:rsidR="007C0EE7" w:rsidRDefault="007C0EE7" w:rsidP="007C0EE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16-</w:t>
      </w:r>
      <w:r>
        <w:rPr>
          <w:szCs w:val="24"/>
          <w:lang w:eastAsia="x-none"/>
        </w:rPr>
        <w:t xml:space="preserve"> Fakültemiz Jeofizik Mühendisliği Bölüm Başkanlığının </w:t>
      </w:r>
      <w:r w:rsidRPr="007C0EE7">
        <w:rPr>
          <w:szCs w:val="24"/>
          <w:lang w:eastAsia="x-none"/>
        </w:rPr>
        <w:t>09/03/2016-E.11672</w:t>
      </w:r>
      <w:r>
        <w:rPr>
          <w:szCs w:val="24"/>
          <w:lang w:eastAsia="x-none"/>
        </w:rPr>
        <w:t xml:space="preserve"> evrak tarih ve sayılı yazısı görüşmeye açıldı.</w:t>
      </w:r>
    </w:p>
    <w:p w:rsidR="007C0EE7" w:rsidRDefault="007C0EE7" w:rsidP="007C0EE7">
      <w:pPr>
        <w:spacing w:after="120"/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Jeofizik </w:t>
      </w:r>
      <w:r>
        <w:rPr>
          <w:szCs w:val="24"/>
        </w:rPr>
        <w:t xml:space="preserve">Mühendisliği Bölümü Öğretim Üyelerinden </w:t>
      </w:r>
      <w:r>
        <w:rPr>
          <w:b/>
          <w:szCs w:val="24"/>
        </w:rPr>
        <w:t xml:space="preserve">Prof. Dr. Levent </w:t>
      </w:r>
      <w:proofErr w:type="spellStart"/>
      <w:r>
        <w:rPr>
          <w:b/>
          <w:szCs w:val="24"/>
        </w:rPr>
        <w:t>GÜLEN’in</w:t>
      </w:r>
      <w:proofErr w:type="spellEnd"/>
      <w:r>
        <w:rPr>
          <w:szCs w:val="24"/>
        </w:rPr>
        <w:t xml:space="preserve">, </w:t>
      </w:r>
      <w:r w:rsidRPr="007C0EE7">
        <w:rPr>
          <w:b/>
          <w:szCs w:val="24"/>
        </w:rPr>
        <w:t>5 Nisan 2016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tarihinde </w:t>
      </w:r>
      <w:r w:rsidRPr="007C0EE7">
        <w:rPr>
          <w:b/>
          <w:szCs w:val="24"/>
        </w:rPr>
        <w:t xml:space="preserve">Ankara'da, </w:t>
      </w:r>
      <w:r w:rsidRPr="007C0EE7">
        <w:rPr>
          <w:szCs w:val="24"/>
        </w:rPr>
        <w:t>Harita Genel Komutanlığı tarafından düzenlenen "</w:t>
      </w:r>
      <w:proofErr w:type="spellStart"/>
      <w:r w:rsidRPr="007C0EE7">
        <w:rPr>
          <w:szCs w:val="24"/>
        </w:rPr>
        <w:t>Bakanlıklararası</w:t>
      </w:r>
      <w:proofErr w:type="spellEnd"/>
      <w:r w:rsidRPr="007C0EE7">
        <w:rPr>
          <w:szCs w:val="24"/>
        </w:rPr>
        <w:t xml:space="preserve"> Harita İşlerini Koordinasyon ve Planlama Kurulu" </w:t>
      </w:r>
      <w:proofErr w:type="spellStart"/>
      <w:r w:rsidRPr="007C0EE7">
        <w:rPr>
          <w:szCs w:val="24"/>
        </w:rPr>
        <w:t>nun</w:t>
      </w:r>
      <w:proofErr w:type="spellEnd"/>
      <w:r w:rsidRPr="007C0EE7">
        <w:rPr>
          <w:szCs w:val="24"/>
        </w:rPr>
        <w:t xml:space="preserve"> 2016 Yılı Olağan Genel Kurul toplantısına davetli olarak</w:t>
      </w:r>
      <w:r>
        <w:rPr>
          <w:szCs w:val="24"/>
        </w:rPr>
        <w:t xml:space="preserve"> katılmak üzere, 2547 Sayılı Kanunun 39. maddesi ile Yurt İçinde ve Yurt Dışında Görevlendirmelerde Uyulacak Esaslara İlişkin Yönetmeliğin 2. maddesinin (a) fıkrası ve 3. maddesi gereğince, </w:t>
      </w:r>
      <w:r w:rsidRPr="007C0EE7">
        <w:rPr>
          <w:b/>
          <w:szCs w:val="24"/>
        </w:rPr>
        <w:t xml:space="preserve">5 Nisan 2016 </w:t>
      </w:r>
      <w:r w:rsidRPr="0089604E">
        <w:rPr>
          <w:szCs w:val="24"/>
        </w:rPr>
        <w:t>tarihinde</w:t>
      </w:r>
      <w:r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>-yevmiyeli, maaşlı-izinli</w:t>
      </w:r>
      <w:r>
        <w:rPr>
          <w:szCs w:val="24"/>
        </w:rPr>
        <w:t xml:space="preserve">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7C0EE7" w:rsidRDefault="007C0EE7" w:rsidP="007C0EE7">
      <w:pPr>
        <w:jc w:val="both"/>
        <w:rPr>
          <w:b/>
          <w:szCs w:val="24"/>
        </w:rPr>
      </w:pPr>
    </w:p>
    <w:p w:rsidR="007C0EE7" w:rsidRDefault="007C0EE7" w:rsidP="007C0EE7">
      <w:pPr>
        <w:jc w:val="both"/>
        <w:rPr>
          <w:b/>
          <w:szCs w:val="24"/>
        </w:rPr>
      </w:pPr>
    </w:p>
    <w:p w:rsidR="007C0EE7" w:rsidRDefault="007C0EE7" w:rsidP="007C0EE7">
      <w:pPr>
        <w:jc w:val="both"/>
        <w:rPr>
          <w:b/>
          <w:szCs w:val="24"/>
        </w:rPr>
      </w:pPr>
    </w:p>
    <w:p w:rsidR="007C0EE7" w:rsidRDefault="007C0EE7" w:rsidP="007C0EE7">
      <w:pPr>
        <w:jc w:val="both"/>
        <w:rPr>
          <w:b/>
          <w:szCs w:val="24"/>
        </w:rPr>
      </w:pPr>
    </w:p>
    <w:p w:rsidR="007C0EE7" w:rsidRDefault="007C0EE7" w:rsidP="007C0EE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7C0EE7" w:rsidRDefault="007C0EE7" w:rsidP="007C0EE7">
      <w:pPr>
        <w:rPr>
          <w:b/>
        </w:rPr>
      </w:pPr>
    </w:p>
    <w:p w:rsidR="007C0EE7" w:rsidRDefault="007C0EE7" w:rsidP="007C0EE7">
      <w:pPr>
        <w:rPr>
          <w:b/>
        </w:rPr>
      </w:pPr>
    </w:p>
    <w:p w:rsidR="007C0EE7" w:rsidRDefault="007C0EE7" w:rsidP="007C0EE7">
      <w:pPr>
        <w:rPr>
          <w:b/>
        </w:rPr>
      </w:pPr>
    </w:p>
    <w:p w:rsidR="00B748F3" w:rsidRDefault="00B748F3" w:rsidP="00B748F3">
      <w:pPr>
        <w:jc w:val="both"/>
        <w:rPr>
          <w:b/>
        </w:rPr>
      </w:pPr>
    </w:p>
    <w:p w:rsidR="00B748F3" w:rsidRDefault="00B748F3" w:rsidP="00B748F3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B748F3" w:rsidRDefault="00B748F3" w:rsidP="00B748F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7C0EE7" w:rsidRDefault="007C0EE7" w:rsidP="007C0EE7">
      <w:pPr>
        <w:jc w:val="both"/>
      </w:pPr>
    </w:p>
    <w:p w:rsidR="007C0EE7" w:rsidRDefault="007C0EE7" w:rsidP="007C0EE7">
      <w:pPr>
        <w:pStyle w:val="2-ortabaslk"/>
        <w:spacing w:before="0" w:beforeAutospacing="0" w:after="0" w:afterAutospacing="0"/>
        <w:jc w:val="both"/>
      </w:pPr>
    </w:p>
    <w:p w:rsidR="007C0EE7" w:rsidRDefault="007C0EE7" w:rsidP="007C0EE7">
      <w:pPr>
        <w:pStyle w:val="2-ortabaslk"/>
        <w:spacing w:before="0" w:beforeAutospacing="0" w:after="0" w:afterAutospacing="0"/>
        <w:jc w:val="both"/>
      </w:pPr>
    </w:p>
    <w:p w:rsidR="007C0EE7" w:rsidRDefault="007C0EE7" w:rsidP="007C0EE7">
      <w:pPr>
        <w:pStyle w:val="2-ortabaslk"/>
        <w:spacing w:before="0" w:beforeAutospacing="0" w:after="0" w:afterAutospacing="0"/>
        <w:jc w:val="both"/>
      </w:pPr>
    </w:p>
    <w:p w:rsidR="007C0EE7" w:rsidRDefault="007C0EE7" w:rsidP="007C0EE7">
      <w:pPr>
        <w:pStyle w:val="2-ortabaslk"/>
        <w:spacing w:before="0" w:beforeAutospacing="0" w:after="0" w:afterAutospacing="0"/>
        <w:jc w:val="both"/>
      </w:pPr>
    </w:p>
    <w:p w:rsidR="007C0EE7" w:rsidRDefault="007C0EE7" w:rsidP="007C0EE7">
      <w:pPr>
        <w:pStyle w:val="2-ortabaslk"/>
        <w:spacing w:before="0" w:beforeAutospacing="0" w:after="0" w:afterAutospacing="0"/>
        <w:jc w:val="both"/>
      </w:pPr>
    </w:p>
    <w:p w:rsidR="007C0EE7" w:rsidRDefault="007C0EE7" w:rsidP="007C0EE7">
      <w:pPr>
        <w:pStyle w:val="2-ortabaslk"/>
        <w:spacing w:before="0" w:beforeAutospacing="0" w:after="0" w:afterAutospacing="0"/>
        <w:jc w:val="both"/>
      </w:pPr>
    </w:p>
    <w:p w:rsidR="007C0EE7" w:rsidRDefault="007C0EE7" w:rsidP="007C0EE7">
      <w:pPr>
        <w:pStyle w:val="2-ortabaslk"/>
        <w:spacing w:before="0" w:beforeAutospacing="0" w:after="0" w:afterAutospacing="0"/>
        <w:jc w:val="both"/>
      </w:pPr>
    </w:p>
    <w:p w:rsidR="007C0EE7" w:rsidRDefault="007C0EE7" w:rsidP="007C0EE7">
      <w:pPr>
        <w:pStyle w:val="2-ortabaslk"/>
        <w:spacing w:before="0" w:beforeAutospacing="0" w:after="0" w:afterAutospacing="0"/>
        <w:jc w:val="both"/>
      </w:pPr>
    </w:p>
    <w:p w:rsidR="007C0EE7" w:rsidRDefault="007C0EE7" w:rsidP="007C0EE7">
      <w:pPr>
        <w:pStyle w:val="2-ortabaslk"/>
        <w:spacing w:before="0" w:beforeAutospacing="0" w:after="0" w:afterAutospacing="0"/>
        <w:jc w:val="both"/>
      </w:pPr>
    </w:p>
    <w:p w:rsidR="007C0EE7" w:rsidRDefault="007C0EE7" w:rsidP="007C0EE7">
      <w:pPr>
        <w:pStyle w:val="2-ortabaslk"/>
        <w:spacing w:before="0" w:beforeAutospacing="0" w:after="0" w:afterAutospacing="0"/>
        <w:jc w:val="both"/>
      </w:pPr>
    </w:p>
    <w:p w:rsidR="007C0EE7" w:rsidRDefault="007C0EE7" w:rsidP="007C0EE7">
      <w:pPr>
        <w:jc w:val="both"/>
      </w:pPr>
    </w:p>
    <w:p w:rsidR="007C0EE7" w:rsidRDefault="007C0EE7" w:rsidP="007C0EE7">
      <w:pPr>
        <w:jc w:val="both"/>
      </w:pPr>
    </w:p>
    <w:p w:rsidR="007C0EE7" w:rsidRDefault="007C0EE7" w:rsidP="007C0EE7">
      <w:pPr>
        <w:jc w:val="both"/>
      </w:pPr>
    </w:p>
    <w:p w:rsidR="007C0EE7" w:rsidRDefault="007C0EE7" w:rsidP="007C0EE7">
      <w:pPr>
        <w:jc w:val="both"/>
      </w:pPr>
    </w:p>
    <w:p w:rsidR="007C0EE7" w:rsidRDefault="007C0EE7" w:rsidP="007C0EE7">
      <w:pPr>
        <w:jc w:val="center"/>
        <w:rPr>
          <w:b/>
          <w:caps/>
        </w:rPr>
      </w:pPr>
    </w:p>
    <w:p w:rsidR="007C0EE7" w:rsidRDefault="007C0EE7" w:rsidP="007C0EE7">
      <w:pPr>
        <w:jc w:val="center"/>
        <w:rPr>
          <w:b/>
        </w:rPr>
      </w:pPr>
    </w:p>
    <w:p w:rsidR="00D46254" w:rsidRDefault="00D46254" w:rsidP="00D46254">
      <w:pPr>
        <w:jc w:val="center"/>
        <w:rPr>
          <w:b/>
        </w:rPr>
      </w:pPr>
    </w:p>
    <w:p w:rsidR="00D46254" w:rsidRDefault="00D46254" w:rsidP="00D46254">
      <w:pPr>
        <w:jc w:val="center"/>
        <w:rPr>
          <w:b/>
        </w:rPr>
      </w:pPr>
      <w:r>
        <w:rPr>
          <w:b/>
        </w:rPr>
        <w:t>SAKARYA ÜNİVERSİTESİ</w:t>
      </w:r>
    </w:p>
    <w:p w:rsidR="00D46254" w:rsidRDefault="00D46254" w:rsidP="00D46254">
      <w:pPr>
        <w:jc w:val="center"/>
        <w:rPr>
          <w:b/>
        </w:rPr>
      </w:pPr>
      <w:r>
        <w:rPr>
          <w:b/>
        </w:rPr>
        <w:t>MÜHENDİSLİK FAKÜLTESİ</w:t>
      </w:r>
    </w:p>
    <w:p w:rsidR="00D46254" w:rsidRDefault="00D46254" w:rsidP="00D4625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46254" w:rsidRDefault="00D46254" w:rsidP="00D4625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46254" w:rsidTr="00284C30">
        <w:tc>
          <w:tcPr>
            <w:tcW w:w="2338" w:type="dxa"/>
            <w:hideMark/>
          </w:tcPr>
          <w:p w:rsidR="00D46254" w:rsidRDefault="00D46254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46254" w:rsidRDefault="00D46254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46254" w:rsidRDefault="00D46254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</w:tr>
      <w:tr w:rsidR="00D46254" w:rsidTr="00284C30">
        <w:tc>
          <w:tcPr>
            <w:tcW w:w="2338" w:type="dxa"/>
            <w:hideMark/>
          </w:tcPr>
          <w:p w:rsidR="00D46254" w:rsidRDefault="00D46254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46254" w:rsidRDefault="00D46254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46254" w:rsidRDefault="00D46254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15/03/2016</w:t>
            </w:r>
          </w:p>
        </w:tc>
      </w:tr>
    </w:tbl>
    <w:p w:rsidR="00D46254" w:rsidRDefault="00D46254" w:rsidP="00D46254">
      <w:pPr>
        <w:jc w:val="both"/>
        <w:rPr>
          <w:b/>
        </w:rPr>
      </w:pPr>
    </w:p>
    <w:p w:rsidR="00D46254" w:rsidRDefault="00D46254" w:rsidP="00D46254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46254" w:rsidRDefault="00D46254" w:rsidP="00D46254">
      <w:pPr>
        <w:spacing w:after="120"/>
        <w:jc w:val="both"/>
        <w:rPr>
          <w:szCs w:val="24"/>
          <w:lang w:eastAsia="x-none"/>
        </w:rPr>
      </w:pPr>
    </w:p>
    <w:p w:rsidR="00D46254" w:rsidRDefault="00D46254" w:rsidP="00D46254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17-</w:t>
      </w:r>
      <w:r>
        <w:rPr>
          <w:szCs w:val="24"/>
          <w:lang w:eastAsia="x-none"/>
        </w:rPr>
        <w:t xml:space="preserve"> Fakültemiz </w:t>
      </w:r>
      <w:r w:rsidRPr="00D46254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r w:rsidRPr="00D46254">
        <w:rPr>
          <w:szCs w:val="24"/>
          <w:lang w:eastAsia="x-none"/>
        </w:rPr>
        <w:t>09/03/2016-E.11687</w:t>
      </w:r>
      <w:r>
        <w:rPr>
          <w:szCs w:val="24"/>
          <w:lang w:eastAsia="x-none"/>
        </w:rPr>
        <w:t>evrak tarih ve sayılı yazısı görüşmeye açıldı.</w:t>
      </w:r>
    </w:p>
    <w:p w:rsidR="00D46254" w:rsidRDefault="00D46254" w:rsidP="00D46254">
      <w:pPr>
        <w:spacing w:after="120"/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D46254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D46254">
        <w:rPr>
          <w:b/>
          <w:szCs w:val="24"/>
        </w:rPr>
        <w:t xml:space="preserve">Yrd. Doç. </w:t>
      </w:r>
      <w:proofErr w:type="spellStart"/>
      <w:r w:rsidRPr="00D46254">
        <w:rPr>
          <w:b/>
          <w:szCs w:val="24"/>
        </w:rPr>
        <w:t>Dr</w:t>
      </w:r>
      <w:proofErr w:type="spellEnd"/>
      <w:r w:rsidRPr="00D46254">
        <w:rPr>
          <w:b/>
          <w:szCs w:val="24"/>
        </w:rPr>
        <w:t xml:space="preserve"> Berrin </w:t>
      </w:r>
      <w:proofErr w:type="spellStart"/>
      <w:r w:rsidRPr="00D46254">
        <w:rPr>
          <w:b/>
          <w:szCs w:val="24"/>
        </w:rPr>
        <w:t>DENİZHAN'ın</w:t>
      </w:r>
      <w:proofErr w:type="spellEnd"/>
      <w:r w:rsidRPr="00D46254">
        <w:rPr>
          <w:b/>
          <w:szCs w:val="24"/>
        </w:rPr>
        <w:t xml:space="preserve">, Makedonya Üniversitesinde (Yunanistan) </w:t>
      </w:r>
      <w:r w:rsidRPr="00D46254">
        <w:rPr>
          <w:szCs w:val="24"/>
        </w:rPr>
        <w:t>Yurtdışı Araştırma Faaliyeti amacıyla</w:t>
      </w:r>
      <w:r>
        <w:rPr>
          <w:szCs w:val="24"/>
        </w:rPr>
        <w:t xml:space="preserve">, 2547 Sayılı Kanunun 39. maddesi ile Yurt İçinde ve Yurt Dışında Görevlendirmelerde Uyulacak Esaslara İlişkin Yönetmeliğin 2. maddesinin (a) fıkrası ve 3. maddesi gereğince, </w:t>
      </w:r>
      <w:r w:rsidRPr="00D46254">
        <w:rPr>
          <w:b/>
          <w:szCs w:val="24"/>
        </w:rPr>
        <w:t>07/03/2016- 30/04/2016 tarihleri arasında yolluksuz-</w:t>
      </w:r>
      <w:proofErr w:type="spellStart"/>
      <w:r w:rsidRPr="00D46254">
        <w:rPr>
          <w:b/>
          <w:szCs w:val="24"/>
        </w:rPr>
        <w:t>yevmiyesiz</w:t>
      </w:r>
      <w:proofErr w:type="spellEnd"/>
      <w:r w:rsidRPr="00D46254">
        <w:rPr>
          <w:b/>
          <w:szCs w:val="24"/>
        </w:rPr>
        <w:t xml:space="preserve"> maaşsız-izinli</w:t>
      </w:r>
      <w:r>
        <w:rPr>
          <w:szCs w:val="24"/>
        </w:rPr>
        <w:t xml:space="preserve">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D46254" w:rsidRDefault="00D46254" w:rsidP="00D46254">
      <w:pPr>
        <w:jc w:val="both"/>
        <w:rPr>
          <w:b/>
          <w:szCs w:val="24"/>
        </w:rPr>
      </w:pPr>
    </w:p>
    <w:p w:rsidR="00D46254" w:rsidRDefault="00D46254" w:rsidP="00D46254">
      <w:pPr>
        <w:jc w:val="both"/>
        <w:rPr>
          <w:b/>
          <w:szCs w:val="24"/>
        </w:rPr>
      </w:pPr>
    </w:p>
    <w:p w:rsidR="00D46254" w:rsidRDefault="00D46254" w:rsidP="00D46254">
      <w:pPr>
        <w:jc w:val="both"/>
        <w:rPr>
          <w:b/>
          <w:szCs w:val="24"/>
        </w:rPr>
      </w:pPr>
    </w:p>
    <w:p w:rsidR="00D46254" w:rsidRDefault="00D46254" w:rsidP="00D46254">
      <w:pPr>
        <w:jc w:val="both"/>
        <w:rPr>
          <w:b/>
          <w:szCs w:val="24"/>
        </w:rPr>
      </w:pPr>
    </w:p>
    <w:p w:rsidR="00D46254" w:rsidRDefault="00D46254" w:rsidP="00D46254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D46254" w:rsidRDefault="00D46254" w:rsidP="00D46254">
      <w:pPr>
        <w:rPr>
          <w:b/>
        </w:rPr>
      </w:pPr>
    </w:p>
    <w:p w:rsidR="00D46254" w:rsidRDefault="00D46254" w:rsidP="00D46254">
      <w:pPr>
        <w:rPr>
          <w:b/>
        </w:rPr>
      </w:pPr>
    </w:p>
    <w:p w:rsidR="00D46254" w:rsidRDefault="00D46254" w:rsidP="00D46254">
      <w:pPr>
        <w:rPr>
          <w:b/>
        </w:rPr>
      </w:pPr>
    </w:p>
    <w:p w:rsidR="00B748F3" w:rsidRDefault="00B748F3" w:rsidP="00B748F3">
      <w:pPr>
        <w:jc w:val="both"/>
        <w:rPr>
          <w:b/>
        </w:rPr>
      </w:pPr>
    </w:p>
    <w:p w:rsidR="00B748F3" w:rsidRDefault="00B748F3" w:rsidP="00B748F3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B748F3" w:rsidRDefault="00B748F3" w:rsidP="00B748F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D46254" w:rsidRDefault="00D46254" w:rsidP="00D46254">
      <w:pPr>
        <w:jc w:val="both"/>
      </w:pPr>
    </w:p>
    <w:p w:rsidR="00D46254" w:rsidRDefault="00D46254" w:rsidP="00D46254">
      <w:pPr>
        <w:pStyle w:val="2-ortabaslk"/>
        <w:spacing w:before="0" w:beforeAutospacing="0" w:after="0" w:afterAutospacing="0"/>
        <w:jc w:val="both"/>
      </w:pPr>
    </w:p>
    <w:p w:rsidR="00D46254" w:rsidRDefault="00D46254" w:rsidP="00D46254">
      <w:pPr>
        <w:pStyle w:val="2-ortabaslk"/>
        <w:spacing w:before="0" w:beforeAutospacing="0" w:after="0" w:afterAutospacing="0"/>
        <w:jc w:val="both"/>
      </w:pPr>
    </w:p>
    <w:p w:rsidR="00D46254" w:rsidRDefault="00D46254" w:rsidP="00D46254">
      <w:pPr>
        <w:pStyle w:val="2-ortabaslk"/>
        <w:spacing w:before="0" w:beforeAutospacing="0" w:after="0" w:afterAutospacing="0"/>
        <w:jc w:val="both"/>
      </w:pPr>
    </w:p>
    <w:p w:rsidR="00D46254" w:rsidRDefault="00D46254" w:rsidP="00D46254">
      <w:pPr>
        <w:pStyle w:val="2-ortabaslk"/>
        <w:spacing w:before="0" w:beforeAutospacing="0" w:after="0" w:afterAutospacing="0"/>
        <w:jc w:val="both"/>
      </w:pPr>
    </w:p>
    <w:p w:rsidR="00D46254" w:rsidRDefault="00D46254" w:rsidP="00D46254">
      <w:pPr>
        <w:pStyle w:val="2-ortabaslk"/>
        <w:spacing w:before="0" w:beforeAutospacing="0" w:after="0" w:afterAutospacing="0"/>
        <w:jc w:val="both"/>
      </w:pPr>
    </w:p>
    <w:p w:rsidR="00D46254" w:rsidRDefault="00D46254" w:rsidP="00D46254">
      <w:pPr>
        <w:pStyle w:val="2-ortabaslk"/>
        <w:spacing w:before="0" w:beforeAutospacing="0" w:after="0" w:afterAutospacing="0"/>
        <w:jc w:val="both"/>
      </w:pPr>
    </w:p>
    <w:p w:rsidR="00D46254" w:rsidRDefault="00D46254" w:rsidP="00D46254">
      <w:pPr>
        <w:pStyle w:val="2-ortabaslk"/>
        <w:spacing w:before="0" w:beforeAutospacing="0" w:after="0" w:afterAutospacing="0"/>
        <w:jc w:val="both"/>
      </w:pPr>
    </w:p>
    <w:p w:rsidR="00D46254" w:rsidRDefault="00D46254" w:rsidP="00D46254">
      <w:pPr>
        <w:pStyle w:val="2-ortabaslk"/>
        <w:spacing w:before="0" w:beforeAutospacing="0" w:after="0" w:afterAutospacing="0"/>
        <w:jc w:val="both"/>
      </w:pPr>
    </w:p>
    <w:p w:rsidR="00D46254" w:rsidRDefault="00D46254" w:rsidP="00D46254">
      <w:pPr>
        <w:pStyle w:val="2-ortabaslk"/>
        <w:spacing w:before="0" w:beforeAutospacing="0" w:after="0" w:afterAutospacing="0"/>
        <w:jc w:val="both"/>
      </w:pPr>
    </w:p>
    <w:p w:rsidR="00D46254" w:rsidRDefault="00D46254" w:rsidP="00D46254">
      <w:pPr>
        <w:pStyle w:val="2-ortabaslk"/>
        <w:spacing w:before="0" w:beforeAutospacing="0" w:after="0" w:afterAutospacing="0"/>
        <w:jc w:val="both"/>
      </w:pPr>
    </w:p>
    <w:p w:rsidR="00D46254" w:rsidRDefault="00D46254" w:rsidP="00D46254">
      <w:pPr>
        <w:jc w:val="both"/>
      </w:pPr>
    </w:p>
    <w:p w:rsidR="00D46254" w:rsidRDefault="00D46254" w:rsidP="00D46254">
      <w:pPr>
        <w:jc w:val="both"/>
      </w:pPr>
    </w:p>
    <w:p w:rsidR="00D46254" w:rsidRDefault="00D46254" w:rsidP="00D46254">
      <w:pPr>
        <w:jc w:val="both"/>
      </w:pPr>
    </w:p>
    <w:p w:rsidR="00D46254" w:rsidRDefault="00D46254" w:rsidP="00D46254">
      <w:pPr>
        <w:jc w:val="both"/>
      </w:pPr>
    </w:p>
    <w:p w:rsidR="00D46254" w:rsidRDefault="00D46254" w:rsidP="00D46254">
      <w:pPr>
        <w:jc w:val="center"/>
        <w:rPr>
          <w:b/>
          <w:caps/>
        </w:rPr>
      </w:pPr>
    </w:p>
    <w:p w:rsidR="00D46254" w:rsidRDefault="00D46254" w:rsidP="00D46254">
      <w:pPr>
        <w:jc w:val="center"/>
        <w:rPr>
          <w:b/>
        </w:rPr>
      </w:pPr>
    </w:p>
    <w:p w:rsidR="00D46254" w:rsidRDefault="00D46254" w:rsidP="00D46254">
      <w:pPr>
        <w:jc w:val="center"/>
        <w:rPr>
          <w:b/>
          <w:szCs w:val="24"/>
        </w:rPr>
      </w:pPr>
    </w:p>
    <w:p w:rsidR="0072737F" w:rsidRDefault="0072737F" w:rsidP="00FF3FEF">
      <w:pPr>
        <w:jc w:val="center"/>
        <w:rPr>
          <w:b/>
          <w:szCs w:val="24"/>
        </w:rPr>
      </w:pPr>
    </w:p>
    <w:p w:rsidR="001371AE" w:rsidRDefault="001371AE" w:rsidP="001371AE">
      <w:pPr>
        <w:jc w:val="center"/>
        <w:rPr>
          <w:b/>
        </w:rPr>
      </w:pPr>
    </w:p>
    <w:p w:rsidR="001371AE" w:rsidRDefault="001371AE" w:rsidP="001371AE">
      <w:pPr>
        <w:jc w:val="center"/>
        <w:rPr>
          <w:b/>
        </w:rPr>
      </w:pPr>
      <w:r>
        <w:rPr>
          <w:b/>
        </w:rPr>
        <w:t>SAKARYA ÜNİVERSİTESİ</w:t>
      </w:r>
    </w:p>
    <w:p w:rsidR="001371AE" w:rsidRDefault="001371AE" w:rsidP="001371AE">
      <w:pPr>
        <w:jc w:val="center"/>
        <w:rPr>
          <w:b/>
        </w:rPr>
      </w:pPr>
      <w:r>
        <w:rPr>
          <w:b/>
        </w:rPr>
        <w:t>MÜHENDİSLİK FAKÜLTESİ</w:t>
      </w:r>
    </w:p>
    <w:p w:rsidR="001371AE" w:rsidRDefault="001371AE" w:rsidP="001371A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371AE" w:rsidRDefault="001371AE" w:rsidP="001371A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371AE" w:rsidTr="00284C30">
        <w:tc>
          <w:tcPr>
            <w:tcW w:w="2338" w:type="dxa"/>
            <w:hideMark/>
          </w:tcPr>
          <w:p w:rsidR="001371AE" w:rsidRDefault="001371AE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371AE" w:rsidRDefault="001371AE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371AE" w:rsidRDefault="001371AE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</w:tr>
      <w:tr w:rsidR="001371AE" w:rsidTr="00284C30">
        <w:tc>
          <w:tcPr>
            <w:tcW w:w="2338" w:type="dxa"/>
            <w:hideMark/>
          </w:tcPr>
          <w:p w:rsidR="001371AE" w:rsidRDefault="001371AE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371AE" w:rsidRDefault="001371AE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371AE" w:rsidRDefault="001371AE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15/03/2016</w:t>
            </w:r>
          </w:p>
        </w:tc>
      </w:tr>
    </w:tbl>
    <w:p w:rsidR="001371AE" w:rsidRDefault="001371AE" w:rsidP="001371AE">
      <w:pPr>
        <w:jc w:val="both"/>
        <w:rPr>
          <w:b/>
        </w:rPr>
      </w:pPr>
    </w:p>
    <w:p w:rsidR="001371AE" w:rsidRDefault="001371AE" w:rsidP="001371AE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371AE" w:rsidRDefault="001371AE" w:rsidP="001371AE">
      <w:pPr>
        <w:spacing w:after="120"/>
        <w:jc w:val="both"/>
        <w:rPr>
          <w:szCs w:val="24"/>
          <w:lang w:eastAsia="x-none"/>
        </w:rPr>
      </w:pPr>
    </w:p>
    <w:p w:rsidR="001371AE" w:rsidRDefault="001371AE" w:rsidP="001371AE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18-</w:t>
      </w:r>
      <w:r>
        <w:rPr>
          <w:szCs w:val="24"/>
          <w:lang w:eastAsia="x-none"/>
        </w:rPr>
        <w:t xml:space="preserve"> Fakültemiz </w:t>
      </w:r>
      <w:r w:rsidRPr="001371AE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r w:rsidRPr="001371AE">
        <w:rPr>
          <w:szCs w:val="24"/>
          <w:lang w:eastAsia="x-none"/>
        </w:rPr>
        <w:t>11/03/2016-E.12221</w:t>
      </w:r>
      <w:r>
        <w:rPr>
          <w:szCs w:val="24"/>
          <w:lang w:eastAsia="x-none"/>
        </w:rPr>
        <w:t xml:space="preserve"> evrak tarih ve sayılı yazısı görüşmeye açıldı.</w:t>
      </w:r>
    </w:p>
    <w:p w:rsidR="001371AE" w:rsidRDefault="001371AE" w:rsidP="001371AE">
      <w:pPr>
        <w:spacing w:after="120"/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1371AE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1371AE">
        <w:rPr>
          <w:szCs w:val="24"/>
        </w:rPr>
        <w:t xml:space="preserve">öğrencilerinden </w:t>
      </w:r>
      <w:r w:rsidRPr="001371AE">
        <w:rPr>
          <w:b/>
          <w:szCs w:val="24"/>
        </w:rPr>
        <w:t>G1201.12007</w:t>
      </w:r>
      <w:r w:rsidRPr="001371AE">
        <w:rPr>
          <w:szCs w:val="24"/>
        </w:rPr>
        <w:t xml:space="preserve"> numaralı </w:t>
      </w:r>
      <w:proofErr w:type="spellStart"/>
      <w:r w:rsidRPr="001371AE">
        <w:rPr>
          <w:b/>
          <w:szCs w:val="24"/>
        </w:rPr>
        <w:t>Nazlıcan</w:t>
      </w:r>
      <w:proofErr w:type="spellEnd"/>
      <w:r w:rsidRPr="001371AE">
        <w:rPr>
          <w:b/>
          <w:szCs w:val="24"/>
        </w:rPr>
        <w:t xml:space="preserve"> </w:t>
      </w:r>
      <w:proofErr w:type="spellStart"/>
      <w:r w:rsidRPr="001371AE">
        <w:rPr>
          <w:b/>
          <w:szCs w:val="24"/>
        </w:rPr>
        <w:t>CANSEVEN</w:t>
      </w:r>
      <w:r w:rsidRPr="001371AE">
        <w:rPr>
          <w:szCs w:val="24"/>
        </w:rPr>
        <w:t>'in</w:t>
      </w:r>
      <w:proofErr w:type="spellEnd"/>
      <w:r>
        <w:rPr>
          <w:szCs w:val="24"/>
        </w:rPr>
        <w:t xml:space="preserve"> </w:t>
      </w:r>
      <w:r w:rsidRPr="001371AE">
        <w:rPr>
          <w:b/>
          <w:szCs w:val="24"/>
        </w:rPr>
        <w:t>12/05/2016- 14/05/2016</w:t>
      </w:r>
      <w:r w:rsidRPr="001371AE">
        <w:rPr>
          <w:szCs w:val="24"/>
        </w:rPr>
        <w:t xml:space="preserve"> tarihleri arasında </w:t>
      </w:r>
      <w:r w:rsidRPr="00EF0FA8">
        <w:rPr>
          <w:b/>
          <w:szCs w:val="24"/>
        </w:rPr>
        <w:t>Gdansk/ Polonya'da</w:t>
      </w:r>
      <w:r w:rsidRPr="001371AE">
        <w:rPr>
          <w:szCs w:val="24"/>
        </w:rPr>
        <w:t xml:space="preserve"> düzenlenecek olan "</w:t>
      </w:r>
      <w:proofErr w:type="spellStart"/>
      <w:r w:rsidRPr="001371AE">
        <w:rPr>
          <w:szCs w:val="24"/>
        </w:rPr>
        <w:t>The</w:t>
      </w:r>
      <w:proofErr w:type="spellEnd"/>
      <w:r w:rsidRPr="001371AE">
        <w:rPr>
          <w:szCs w:val="24"/>
        </w:rPr>
        <w:t xml:space="preserve"> 8th</w:t>
      </w:r>
      <w:r>
        <w:rPr>
          <w:szCs w:val="24"/>
        </w:rPr>
        <w:t xml:space="preserve"> </w:t>
      </w:r>
      <w:proofErr w:type="spellStart"/>
      <w:r w:rsidRPr="001371AE">
        <w:rPr>
          <w:szCs w:val="24"/>
        </w:rPr>
        <w:t>Eastern</w:t>
      </w:r>
      <w:proofErr w:type="spellEnd"/>
      <w:r w:rsidRPr="001371AE">
        <w:rPr>
          <w:szCs w:val="24"/>
        </w:rPr>
        <w:t xml:space="preserve"> </w:t>
      </w:r>
      <w:proofErr w:type="spellStart"/>
      <w:r w:rsidRPr="001371AE">
        <w:rPr>
          <w:szCs w:val="24"/>
        </w:rPr>
        <w:t>European</w:t>
      </w:r>
      <w:proofErr w:type="spellEnd"/>
      <w:r w:rsidRPr="001371AE">
        <w:rPr>
          <w:szCs w:val="24"/>
        </w:rPr>
        <w:t xml:space="preserve"> </w:t>
      </w:r>
      <w:proofErr w:type="spellStart"/>
      <w:r w:rsidRPr="001371AE">
        <w:rPr>
          <w:szCs w:val="24"/>
        </w:rPr>
        <w:t>Young</w:t>
      </w:r>
      <w:proofErr w:type="spellEnd"/>
      <w:r w:rsidRPr="001371AE">
        <w:rPr>
          <w:szCs w:val="24"/>
        </w:rPr>
        <w:t xml:space="preserve"> </w:t>
      </w:r>
      <w:proofErr w:type="spellStart"/>
      <w:r w:rsidRPr="001371AE">
        <w:rPr>
          <w:szCs w:val="24"/>
        </w:rPr>
        <w:t>Water</w:t>
      </w:r>
      <w:proofErr w:type="spellEnd"/>
      <w:r w:rsidRPr="001371AE">
        <w:rPr>
          <w:szCs w:val="24"/>
        </w:rPr>
        <w:t xml:space="preserve"> </w:t>
      </w:r>
      <w:proofErr w:type="spellStart"/>
      <w:r w:rsidRPr="001371AE">
        <w:rPr>
          <w:szCs w:val="24"/>
        </w:rPr>
        <w:t>Professionals</w:t>
      </w:r>
      <w:proofErr w:type="spellEnd"/>
      <w:r w:rsidRPr="001371AE">
        <w:rPr>
          <w:szCs w:val="24"/>
        </w:rPr>
        <w:t xml:space="preserve"> Conference" etkinliğinde, bitirme projesi</w:t>
      </w:r>
      <w:r>
        <w:rPr>
          <w:szCs w:val="24"/>
        </w:rPr>
        <w:t xml:space="preserve"> </w:t>
      </w:r>
      <w:r w:rsidRPr="001371AE">
        <w:rPr>
          <w:szCs w:val="24"/>
        </w:rPr>
        <w:t xml:space="preserve">kapsamında bildiri sunmak üzere, </w:t>
      </w:r>
      <w:r>
        <w:rPr>
          <w:b/>
          <w:szCs w:val="24"/>
        </w:rPr>
        <w:t>08/05/2016-22/05/2016 (15 gün</w:t>
      </w:r>
      <w:r w:rsidRPr="001371AE">
        <w:rPr>
          <w:b/>
          <w:szCs w:val="24"/>
        </w:rPr>
        <w:t>)</w:t>
      </w:r>
      <w:r w:rsidRPr="001371AE">
        <w:rPr>
          <w:szCs w:val="24"/>
        </w:rPr>
        <w:t xml:space="preserve"> </w:t>
      </w:r>
      <w:r w:rsidR="00EF0FA8">
        <w:rPr>
          <w:szCs w:val="24"/>
        </w:rPr>
        <w:t>tarihleri arasında</w:t>
      </w:r>
      <w:r w:rsidRPr="001371AE">
        <w:rPr>
          <w:szCs w:val="24"/>
        </w:rPr>
        <w:t xml:space="preserve"> </w:t>
      </w:r>
      <w:r w:rsidR="00EF0FA8">
        <w:rPr>
          <w:szCs w:val="24"/>
        </w:rPr>
        <w:t xml:space="preserve">Hizmet Pasaportu alarak </w:t>
      </w:r>
      <w:r w:rsidR="00EF0FA8" w:rsidRPr="00EF0FA8">
        <w:rPr>
          <w:b/>
          <w:szCs w:val="24"/>
        </w:rPr>
        <w:t>görevli-izinli</w:t>
      </w:r>
      <w:r w:rsidR="00EF0FA8">
        <w:rPr>
          <w:szCs w:val="24"/>
        </w:rPr>
        <w:t xml:space="preserve"> olarak katılmasının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1371AE" w:rsidRDefault="001371AE" w:rsidP="001371AE">
      <w:pPr>
        <w:jc w:val="both"/>
        <w:rPr>
          <w:b/>
          <w:szCs w:val="24"/>
        </w:rPr>
      </w:pPr>
    </w:p>
    <w:p w:rsidR="001371AE" w:rsidRDefault="001371AE" w:rsidP="001371AE">
      <w:pPr>
        <w:jc w:val="both"/>
        <w:rPr>
          <w:b/>
          <w:szCs w:val="24"/>
        </w:rPr>
      </w:pPr>
    </w:p>
    <w:p w:rsidR="001371AE" w:rsidRDefault="001371AE" w:rsidP="001371AE">
      <w:pPr>
        <w:jc w:val="both"/>
        <w:rPr>
          <w:b/>
          <w:szCs w:val="24"/>
        </w:rPr>
      </w:pPr>
    </w:p>
    <w:p w:rsidR="001371AE" w:rsidRDefault="001371AE" w:rsidP="001371AE">
      <w:pPr>
        <w:jc w:val="both"/>
        <w:rPr>
          <w:b/>
          <w:szCs w:val="24"/>
        </w:rPr>
      </w:pPr>
    </w:p>
    <w:p w:rsidR="001371AE" w:rsidRDefault="001371AE" w:rsidP="001371AE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371AE" w:rsidRDefault="001371AE" w:rsidP="001371AE">
      <w:pPr>
        <w:rPr>
          <w:b/>
        </w:rPr>
      </w:pPr>
    </w:p>
    <w:p w:rsidR="001371AE" w:rsidRDefault="001371AE" w:rsidP="001371AE">
      <w:pPr>
        <w:rPr>
          <w:b/>
        </w:rPr>
      </w:pPr>
    </w:p>
    <w:p w:rsidR="001371AE" w:rsidRDefault="001371AE" w:rsidP="001371AE">
      <w:pPr>
        <w:rPr>
          <w:b/>
        </w:rPr>
      </w:pPr>
    </w:p>
    <w:p w:rsidR="00B748F3" w:rsidRDefault="00B748F3" w:rsidP="00B748F3">
      <w:pPr>
        <w:jc w:val="both"/>
        <w:rPr>
          <w:b/>
        </w:rPr>
      </w:pPr>
    </w:p>
    <w:p w:rsidR="00B748F3" w:rsidRDefault="00B748F3" w:rsidP="00B748F3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B748F3" w:rsidRDefault="00B748F3" w:rsidP="00B748F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1371AE" w:rsidRDefault="001371AE" w:rsidP="001371AE">
      <w:pPr>
        <w:jc w:val="both"/>
      </w:pPr>
    </w:p>
    <w:p w:rsidR="001371AE" w:rsidRDefault="001371AE" w:rsidP="001371AE">
      <w:pPr>
        <w:pStyle w:val="2-ortabaslk"/>
        <w:spacing w:before="0" w:beforeAutospacing="0" w:after="0" w:afterAutospacing="0"/>
        <w:jc w:val="both"/>
      </w:pPr>
    </w:p>
    <w:p w:rsidR="001371AE" w:rsidRDefault="001371AE" w:rsidP="001371AE">
      <w:pPr>
        <w:pStyle w:val="2-ortabaslk"/>
        <w:spacing w:before="0" w:beforeAutospacing="0" w:after="0" w:afterAutospacing="0"/>
        <w:jc w:val="both"/>
      </w:pPr>
    </w:p>
    <w:p w:rsidR="001371AE" w:rsidRDefault="001371AE" w:rsidP="001371AE">
      <w:pPr>
        <w:pStyle w:val="2-ortabaslk"/>
        <w:spacing w:before="0" w:beforeAutospacing="0" w:after="0" w:afterAutospacing="0"/>
        <w:jc w:val="both"/>
      </w:pPr>
    </w:p>
    <w:p w:rsidR="001371AE" w:rsidRDefault="001371AE" w:rsidP="001371AE">
      <w:pPr>
        <w:pStyle w:val="2-ortabaslk"/>
        <w:spacing w:before="0" w:beforeAutospacing="0" w:after="0" w:afterAutospacing="0"/>
        <w:jc w:val="both"/>
      </w:pPr>
    </w:p>
    <w:p w:rsidR="001371AE" w:rsidRDefault="001371AE" w:rsidP="001371AE">
      <w:pPr>
        <w:pStyle w:val="2-ortabaslk"/>
        <w:spacing w:before="0" w:beforeAutospacing="0" w:after="0" w:afterAutospacing="0"/>
        <w:jc w:val="both"/>
      </w:pPr>
    </w:p>
    <w:p w:rsidR="001371AE" w:rsidRDefault="001371AE" w:rsidP="001371AE">
      <w:pPr>
        <w:pStyle w:val="2-ortabaslk"/>
        <w:spacing w:before="0" w:beforeAutospacing="0" w:after="0" w:afterAutospacing="0"/>
        <w:jc w:val="both"/>
      </w:pPr>
    </w:p>
    <w:p w:rsidR="001371AE" w:rsidRDefault="001371AE" w:rsidP="001371AE">
      <w:pPr>
        <w:pStyle w:val="2-ortabaslk"/>
        <w:spacing w:before="0" w:beforeAutospacing="0" w:after="0" w:afterAutospacing="0"/>
        <w:jc w:val="both"/>
      </w:pPr>
    </w:p>
    <w:p w:rsidR="001371AE" w:rsidRDefault="001371AE" w:rsidP="001371AE">
      <w:pPr>
        <w:pStyle w:val="2-ortabaslk"/>
        <w:spacing w:before="0" w:beforeAutospacing="0" w:after="0" w:afterAutospacing="0"/>
        <w:jc w:val="both"/>
      </w:pPr>
    </w:p>
    <w:p w:rsidR="001371AE" w:rsidRDefault="001371AE" w:rsidP="001371AE">
      <w:pPr>
        <w:pStyle w:val="2-ortabaslk"/>
        <w:spacing w:before="0" w:beforeAutospacing="0" w:after="0" w:afterAutospacing="0"/>
        <w:jc w:val="both"/>
      </w:pPr>
    </w:p>
    <w:p w:rsidR="001371AE" w:rsidRDefault="001371AE" w:rsidP="001371AE">
      <w:pPr>
        <w:pStyle w:val="2-ortabaslk"/>
        <w:spacing w:before="0" w:beforeAutospacing="0" w:after="0" w:afterAutospacing="0"/>
        <w:jc w:val="both"/>
      </w:pPr>
    </w:p>
    <w:p w:rsidR="001371AE" w:rsidRDefault="001371AE" w:rsidP="001371AE">
      <w:pPr>
        <w:jc w:val="both"/>
      </w:pPr>
    </w:p>
    <w:p w:rsidR="001371AE" w:rsidRDefault="001371AE" w:rsidP="001371AE">
      <w:pPr>
        <w:jc w:val="both"/>
      </w:pPr>
    </w:p>
    <w:p w:rsidR="001371AE" w:rsidRDefault="001371AE" w:rsidP="001371AE">
      <w:pPr>
        <w:jc w:val="both"/>
      </w:pPr>
    </w:p>
    <w:p w:rsidR="001371AE" w:rsidRDefault="001371AE" w:rsidP="001371AE">
      <w:pPr>
        <w:jc w:val="both"/>
      </w:pPr>
    </w:p>
    <w:p w:rsidR="001371AE" w:rsidRDefault="001371AE" w:rsidP="001371AE">
      <w:pPr>
        <w:jc w:val="center"/>
        <w:rPr>
          <w:b/>
          <w:caps/>
        </w:rPr>
      </w:pPr>
    </w:p>
    <w:p w:rsidR="001371AE" w:rsidRDefault="001371AE" w:rsidP="001371AE">
      <w:pPr>
        <w:jc w:val="center"/>
        <w:rPr>
          <w:b/>
        </w:rPr>
      </w:pPr>
    </w:p>
    <w:p w:rsidR="001371AE" w:rsidRDefault="001371AE" w:rsidP="001371AE">
      <w:pPr>
        <w:jc w:val="center"/>
        <w:rPr>
          <w:b/>
          <w:szCs w:val="24"/>
        </w:rPr>
      </w:pPr>
    </w:p>
    <w:p w:rsidR="001371AE" w:rsidRDefault="001371AE" w:rsidP="001371AE">
      <w:pPr>
        <w:jc w:val="center"/>
        <w:rPr>
          <w:b/>
          <w:szCs w:val="24"/>
        </w:rPr>
      </w:pPr>
    </w:p>
    <w:p w:rsidR="001371AE" w:rsidRDefault="001371AE" w:rsidP="001371AE">
      <w:pPr>
        <w:jc w:val="center"/>
        <w:rPr>
          <w:b/>
          <w:szCs w:val="24"/>
        </w:rPr>
      </w:pPr>
    </w:p>
    <w:p w:rsidR="004A6CEC" w:rsidRDefault="004A6CEC" w:rsidP="004A6CEC">
      <w:pPr>
        <w:jc w:val="center"/>
        <w:rPr>
          <w:szCs w:val="24"/>
        </w:rPr>
      </w:pPr>
    </w:p>
    <w:p w:rsidR="004A6CEC" w:rsidRDefault="004A6CEC" w:rsidP="004A6CEC">
      <w:pPr>
        <w:jc w:val="center"/>
        <w:rPr>
          <w:b/>
        </w:rPr>
      </w:pPr>
      <w:r>
        <w:rPr>
          <w:b/>
        </w:rPr>
        <w:t>SAKARYA ÜNİVERSİTESİ</w:t>
      </w:r>
    </w:p>
    <w:p w:rsidR="004A6CEC" w:rsidRDefault="004A6CEC" w:rsidP="004A6CEC">
      <w:pPr>
        <w:jc w:val="center"/>
        <w:rPr>
          <w:b/>
        </w:rPr>
      </w:pPr>
      <w:r>
        <w:rPr>
          <w:b/>
        </w:rPr>
        <w:t>MÜHENDİSLİK FAKÜLTESİ</w:t>
      </w:r>
    </w:p>
    <w:p w:rsidR="004A6CEC" w:rsidRDefault="004A6CEC" w:rsidP="004A6CE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A6CEC" w:rsidRDefault="004A6CEC" w:rsidP="004A6CE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A6CEC" w:rsidTr="00284C30">
        <w:tc>
          <w:tcPr>
            <w:tcW w:w="2338" w:type="dxa"/>
            <w:hideMark/>
          </w:tcPr>
          <w:p w:rsidR="004A6CEC" w:rsidRDefault="004A6CEC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A6CEC" w:rsidRDefault="004A6CEC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A6CEC" w:rsidRDefault="004A6CEC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</w:tr>
      <w:tr w:rsidR="004A6CEC" w:rsidTr="00284C30">
        <w:tc>
          <w:tcPr>
            <w:tcW w:w="2338" w:type="dxa"/>
            <w:hideMark/>
          </w:tcPr>
          <w:p w:rsidR="004A6CEC" w:rsidRDefault="004A6CEC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A6CEC" w:rsidRDefault="004A6CEC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A6CEC" w:rsidRDefault="004A6CEC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15/03/2016</w:t>
            </w:r>
          </w:p>
        </w:tc>
      </w:tr>
    </w:tbl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A6CEC" w:rsidRDefault="004A6CEC" w:rsidP="004A6CEC">
      <w:pPr>
        <w:spacing w:after="120"/>
        <w:jc w:val="both"/>
        <w:rPr>
          <w:szCs w:val="24"/>
          <w:lang w:eastAsia="x-none"/>
        </w:rPr>
      </w:pPr>
    </w:p>
    <w:p w:rsidR="004A6CEC" w:rsidRDefault="004A6CEC" w:rsidP="004A6CEC">
      <w:pPr>
        <w:pStyle w:val="2-ortabaslk"/>
        <w:spacing w:before="0" w:beforeAutospacing="0" w:after="0" w:afterAutospacing="0"/>
        <w:jc w:val="both"/>
        <w:rPr>
          <w:b/>
        </w:rPr>
      </w:pPr>
      <w:r>
        <w:rPr>
          <w:b/>
        </w:rPr>
        <w:t>19</w:t>
      </w:r>
      <w:r>
        <w:t xml:space="preserve">-Fakültemiz </w:t>
      </w:r>
      <w:proofErr w:type="spellStart"/>
      <w:r w:rsidRPr="004A6CEC">
        <w:t>Metalurji</w:t>
      </w:r>
      <w:proofErr w:type="spellEnd"/>
      <w:r w:rsidRPr="004A6CEC">
        <w:t xml:space="preserve"> ve Malzeme</w:t>
      </w:r>
      <w:r>
        <w:t xml:space="preserve"> Mühendisliği Bölüm Başkanlığının </w:t>
      </w:r>
      <w:r w:rsidRPr="004A6CEC">
        <w:t>09/03/2016-E.11738</w:t>
      </w:r>
      <w:r>
        <w:t xml:space="preserve"> evrak tarih ve sayılı yazısı görüşmeye açıldı.</w:t>
      </w:r>
    </w:p>
    <w:p w:rsidR="004A6CEC" w:rsidRDefault="004A6CEC" w:rsidP="004A6CEC">
      <w:pPr>
        <w:pStyle w:val="2-ortabaslk"/>
        <w:spacing w:before="0" w:beforeAutospacing="0" w:after="0" w:afterAutospacing="0"/>
        <w:jc w:val="both"/>
      </w:pPr>
    </w:p>
    <w:p w:rsidR="004A6CEC" w:rsidRDefault="004A6CEC" w:rsidP="004A6CEC">
      <w:pPr>
        <w:pStyle w:val="2-ortabaslk"/>
        <w:jc w:val="both"/>
      </w:pPr>
      <w:r>
        <w:t xml:space="preserve">Yapılan görüşmeler sonunda; Fakültemiz </w:t>
      </w:r>
      <w:proofErr w:type="spellStart"/>
      <w:r w:rsidRPr="004A6CEC">
        <w:t>Metalurji</w:t>
      </w:r>
      <w:proofErr w:type="spellEnd"/>
      <w:r w:rsidRPr="004A6CEC">
        <w:t xml:space="preserve"> ve Malzeme</w:t>
      </w:r>
      <w:r>
        <w:t xml:space="preserve"> Mühendisliği Öğretim Elemanlarından </w:t>
      </w:r>
      <w:r w:rsidRPr="004A6CEC">
        <w:rPr>
          <w:b/>
        </w:rPr>
        <w:t>Arş.</w:t>
      </w:r>
      <w:r w:rsidR="00E97A8C">
        <w:rPr>
          <w:b/>
        </w:rPr>
        <w:t xml:space="preserve"> </w:t>
      </w:r>
      <w:r w:rsidRPr="004A6CEC">
        <w:rPr>
          <w:b/>
        </w:rPr>
        <w:t>Gör.</w:t>
      </w:r>
      <w:r w:rsidR="00E97A8C">
        <w:rPr>
          <w:b/>
        </w:rPr>
        <w:t xml:space="preserve"> </w:t>
      </w:r>
      <w:r w:rsidRPr="004A6CEC">
        <w:rPr>
          <w:b/>
        </w:rPr>
        <w:t xml:space="preserve">Aydın </w:t>
      </w:r>
      <w:proofErr w:type="spellStart"/>
      <w:r w:rsidRPr="004A6CEC">
        <w:rPr>
          <w:b/>
        </w:rPr>
        <w:t>KARABULUT</w:t>
      </w:r>
      <w:r>
        <w:rPr>
          <w:b/>
        </w:rPr>
        <w:t>’un</w:t>
      </w:r>
      <w:proofErr w:type="spellEnd"/>
      <w:r>
        <w:rPr>
          <w:b/>
        </w:rPr>
        <w:t xml:space="preserve">, </w:t>
      </w:r>
      <w:r w:rsidRPr="004A6CEC">
        <w:rPr>
          <w:b/>
        </w:rPr>
        <w:t>06.04.2016</w:t>
      </w:r>
      <w:r>
        <w:rPr>
          <w:b/>
        </w:rPr>
        <w:t xml:space="preserve"> </w:t>
      </w:r>
      <w:r w:rsidRPr="004A6CEC">
        <w:rPr>
          <w:b/>
        </w:rPr>
        <w:t>-</w:t>
      </w:r>
      <w:r>
        <w:rPr>
          <w:b/>
        </w:rPr>
        <w:t xml:space="preserve"> </w:t>
      </w:r>
      <w:r w:rsidRPr="004A6CEC">
        <w:rPr>
          <w:b/>
        </w:rPr>
        <w:t>08.04.2016</w:t>
      </w:r>
      <w:r>
        <w:rPr>
          <w:b/>
        </w:rPr>
        <w:t xml:space="preserve"> </w:t>
      </w:r>
      <w:r>
        <w:t>tarihleri arasında</w:t>
      </w:r>
      <w:r>
        <w:rPr>
          <w:b/>
        </w:rPr>
        <w:t xml:space="preserve"> </w:t>
      </w:r>
      <w:r w:rsidRPr="004A6CEC">
        <w:rPr>
          <w:b/>
        </w:rPr>
        <w:t>Nevşehir/Ürgüp'te</w:t>
      </w:r>
      <w:r>
        <w:rPr>
          <w:b/>
        </w:rPr>
        <w:t xml:space="preserve"> </w:t>
      </w:r>
      <w:r>
        <w:t>düzenlenecek olan Uluslararası Malzeme Bilimi ve Teknolojisi Konferansına b</w:t>
      </w:r>
      <w:r w:rsidRPr="00D82812">
        <w:t>ildiri sunmak amacıyla</w:t>
      </w:r>
      <w:r>
        <w:t xml:space="preserve">, 2547 Sayılı Kanunun 39. maddesi ile Yurt İçinde ve Yurt Dışında Görevlendirmelerde Uyulacak Esaslara İlişkin Yönetmeliğin 2. maddesinin (a) fıkrası ve 3. maddesi gereğince, </w:t>
      </w:r>
      <w:r w:rsidRPr="004A6CEC">
        <w:rPr>
          <w:b/>
        </w:rPr>
        <w:t xml:space="preserve">06.04.2016 - 08.04.2016 </w:t>
      </w:r>
      <w:r>
        <w:t>tarihleri arasında</w:t>
      </w:r>
      <w:r>
        <w:rPr>
          <w:b/>
        </w:rPr>
        <w:t xml:space="preserve"> </w:t>
      </w:r>
      <w:r>
        <w:t xml:space="preserve">masrafların </w:t>
      </w:r>
      <w:r>
        <w:rPr>
          <w:b/>
        </w:rPr>
        <w:t>Öğretim Üyesi Yetiştirme Programı</w:t>
      </w:r>
      <w:r>
        <w:t xml:space="preserve"> </w:t>
      </w:r>
      <w:r w:rsidRPr="00D17F89">
        <w:rPr>
          <w:b/>
        </w:rPr>
        <w:t>Bütçesinden</w:t>
      </w:r>
      <w:r>
        <w:t xml:space="preserve"> karşılanmak üzere </w:t>
      </w:r>
      <w:proofErr w:type="spellStart"/>
      <w:r>
        <w:rPr>
          <w:b/>
        </w:rPr>
        <w:t>yolluklu</w:t>
      </w:r>
      <w:proofErr w:type="spellEnd"/>
      <w:r>
        <w:rPr>
          <w:b/>
        </w:rPr>
        <w:t>-yevmiyeli, maaşlı-izinli katılım ücretli</w:t>
      </w:r>
      <w:r>
        <w:t xml:space="preserve"> olarak görevlendirilmesinin </w:t>
      </w:r>
      <w:r>
        <w:rPr>
          <w:b/>
        </w:rPr>
        <w:t>uygun</w:t>
      </w:r>
      <w:r>
        <w:t xml:space="preserve"> olduğuna oy birliği ile karar verildi.</w:t>
      </w:r>
    </w:p>
    <w:p w:rsidR="004A6CEC" w:rsidRDefault="004A6CEC" w:rsidP="004A6CEC">
      <w:pPr>
        <w:jc w:val="both"/>
        <w:rPr>
          <w:szCs w:val="24"/>
        </w:rPr>
      </w:pPr>
    </w:p>
    <w:p w:rsidR="004A6CEC" w:rsidRDefault="004A6CEC" w:rsidP="004A6CEC">
      <w:pPr>
        <w:pStyle w:val="2-ortabaslk"/>
        <w:spacing w:before="0" w:beforeAutospacing="0" w:after="0" w:afterAutospacing="0"/>
        <w:jc w:val="both"/>
      </w:pPr>
    </w:p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ind w:left="4956" w:firstLine="708"/>
        <w:jc w:val="both"/>
        <w:rPr>
          <w:b/>
        </w:rPr>
      </w:pPr>
      <w:r>
        <w:rPr>
          <w:b/>
        </w:rPr>
        <w:t xml:space="preserve">                        Aslının Aynıdır</w:t>
      </w:r>
    </w:p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4A6CEC" w:rsidRDefault="004A6CEC" w:rsidP="004A6CE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pStyle w:val="2-ortabaslk"/>
        <w:spacing w:before="0" w:beforeAutospacing="0" w:after="0" w:afterAutospacing="0"/>
        <w:jc w:val="both"/>
      </w:pPr>
    </w:p>
    <w:p w:rsidR="004A6CEC" w:rsidRDefault="004A6CEC" w:rsidP="004A6CEC">
      <w:pPr>
        <w:jc w:val="both"/>
        <w:rPr>
          <w:szCs w:val="24"/>
        </w:rPr>
      </w:pPr>
    </w:p>
    <w:p w:rsidR="004A6CEC" w:rsidRDefault="004A6CEC" w:rsidP="004A6CEC">
      <w:pPr>
        <w:jc w:val="both"/>
        <w:rPr>
          <w:szCs w:val="24"/>
        </w:rPr>
      </w:pPr>
    </w:p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jc w:val="both"/>
        <w:rPr>
          <w:b/>
        </w:rPr>
      </w:pPr>
    </w:p>
    <w:p w:rsidR="004A6CEC" w:rsidRDefault="004A6CEC" w:rsidP="004A6CEC">
      <w:pPr>
        <w:spacing w:after="160" w:line="252" w:lineRule="auto"/>
      </w:pPr>
      <w:r>
        <w:br w:type="page"/>
      </w:r>
    </w:p>
    <w:p w:rsidR="00E97A8C" w:rsidRDefault="00E97A8C" w:rsidP="00E97A8C">
      <w:pPr>
        <w:jc w:val="center"/>
        <w:rPr>
          <w:szCs w:val="24"/>
        </w:rPr>
      </w:pPr>
    </w:p>
    <w:p w:rsidR="00E97A8C" w:rsidRDefault="00E97A8C" w:rsidP="00E97A8C">
      <w:pPr>
        <w:jc w:val="center"/>
        <w:rPr>
          <w:b/>
        </w:rPr>
      </w:pPr>
      <w:r>
        <w:rPr>
          <w:b/>
        </w:rPr>
        <w:t>SAKARYA ÜNİVERSİTESİ</w:t>
      </w:r>
    </w:p>
    <w:p w:rsidR="00E97A8C" w:rsidRDefault="00E97A8C" w:rsidP="00E97A8C">
      <w:pPr>
        <w:jc w:val="center"/>
        <w:rPr>
          <w:b/>
        </w:rPr>
      </w:pPr>
      <w:r>
        <w:rPr>
          <w:b/>
        </w:rPr>
        <w:t>MÜHENDİSLİK FAKÜLTESİ</w:t>
      </w:r>
    </w:p>
    <w:p w:rsidR="00E97A8C" w:rsidRDefault="00E97A8C" w:rsidP="00E97A8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97A8C" w:rsidRDefault="00E97A8C" w:rsidP="00E97A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97A8C" w:rsidTr="00284C30">
        <w:tc>
          <w:tcPr>
            <w:tcW w:w="2338" w:type="dxa"/>
            <w:hideMark/>
          </w:tcPr>
          <w:p w:rsidR="00E97A8C" w:rsidRDefault="00E97A8C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97A8C" w:rsidRDefault="00E97A8C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97A8C" w:rsidRDefault="00E97A8C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</w:tr>
      <w:tr w:rsidR="00E97A8C" w:rsidTr="00284C30">
        <w:tc>
          <w:tcPr>
            <w:tcW w:w="2338" w:type="dxa"/>
            <w:hideMark/>
          </w:tcPr>
          <w:p w:rsidR="00E97A8C" w:rsidRDefault="00E97A8C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97A8C" w:rsidRDefault="00E97A8C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97A8C" w:rsidRDefault="00E97A8C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15/03/2016</w:t>
            </w:r>
          </w:p>
        </w:tc>
      </w:tr>
    </w:tbl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97A8C" w:rsidRDefault="00E97A8C" w:rsidP="00E97A8C">
      <w:pPr>
        <w:spacing w:after="120"/>
        <w:jc w:val="both"/>
        <w:rPr>
          <w:szCs w:val="24"/>
          <w:lang w:eastAsia="x-none"/>
        </w:rPr>
      </w:pPr>
    </w:p>
    <w:p w:rsidR="00E97A8C" w:rsidRDefault="00E97A8C" w:rsidP="00E97A8C">
      <w:pPr>
        <w:pStyle w:val="2-ortabaslk"/>
        <w:spacing w:before="0" w:beforeAutospacing="0" w:after="0" w:afterAutospacing="0"/>
        <w:jc w:val="both"/>
        <w:rPr>
          <w:b/>
        </w:rPr>
      </w:pPr>
      <w:r>
        <w:rPr>
          <w:b/>
        </w:rPr>
        <w:t>20</w:t>
      </w:r>
      <w:r>
        <w:t xml:space="preserve">-Fakültemiz </w:t>
      </w:r>
      <w:proofErr w:type="spellStart"/>
      <w:r w:rsidRPr="004A6CEC">
        <w:t>Metalurji</w:t>
      </w:r>
      <w:proofErr w:type="spellEnd"/>
      <w:r w:rsidRPr="004A6CEC">
        <w:t xml:space="preserve"> ve Malzeme</w:t>
      </w:r>
      <w:r>
        <w:t xml:space="preserve"> Mühendisliği Bölüm Başkanlığının </w:t>
      </w:r>
      <w:r w:rsidRPr="00E97A8C">
        <w:t>09/03/2016-E.11737</w:t>
      </w:r>
      <w:r>
        <w:t xml:space="preserve"> evrak tarih ve sayılı yazısı görüşmeye açıldı.</w:t>
      </w:r>
    </w:p>
    <w:p w:rsidR="00E97A8C" w:rsidRDefault="00E97A8C" w:rsidP="00E97A8C">
      <w:pPr>
        <w:pStyle w:val="2-ortabaslk"/>
        <w:spacing w:before="0" w:beforeAutospacing="0" w:after="0" w:afterAutospacing="0"/>
        <w:jc w:val="both"/>
      </w:pPr>
    </w:p>
    <w:p w:rsidR="00E97A8C" w:rsidRDefault="00E97A8C" w:rsidP="00E97A8C">
      <w:pPr>
        <w:pStyle w:val="2-ortabaslk"/>
        <w:jc w:val="both"/>
      </w:pPr>
      <w:r>
        <w:t xml:space="preserve">Yapılan görüşmeler sonunda; Fakültemiz </w:t>
      </w:r>
      <w:proofErr w:type="spellStart"/>
      <w:r w:rsidRPr="004A6CEC">
        <w:t>Metalurji</w:t>
      </w:r>
      <w:proofErr w:type="spellEnd"/>
      <w:r w:rsidRPr="004A6CEC">
        <w:t xml:space="preserve"> ve Malzeme</w:t>
      </w:r>
      <w:r>
        <w:t xml:space="preserve"> Mühendisliği Öğretim Elemanlarından </w:t>
      </w:r>
      <w:r w:rsidRPr="004A6CEC">
        <w:rPr>
          <w:b/>
        </w:rPr>
        <w:t>Arş.</w:t>
      </w:r>
      <w:r>
        <w:rPr>
          <w:b/>
        </w:rPr>
        <w:t xml:space="preserve"> </w:t>
      </w:r>
      <w:r w:rsidRPr="004A6CEC">
        <w:rPr>
          <w:b/>
        </w:rPr>
        <w:t>Gör.</w:t>
      </w:r>
      <w:r>
        <w:rPr>
          <w:b/>
        </w:rPr>
        <w:t xml:space="preserve"> </w:t>
      </w:r>
      <w:r w:rsidRPr="004A6CEC">
        <w:rPr>
          <w:b/>
        </w:rPr>
        <w:t xml:space="preserve">Aydın </w:t>
      </w:r>
      <w:proofErr w:type="spellStart"/>
      <w:r w:rsidRPr="004A6CEC">
        <w:rPr>
          <w:b/>
        </w:rPr>
        <w:t>KARABULUT</w:t>
      </w:r>
      <w:r>
        <w:rPr>
          <w:b/>
        </w:rPr>
        <w:t>’un</w:t>
      </w:r>
      <w:proofErr w:type="spellEnd"/>
      <w:r>
        <w:rPr>
          <w:b/>
        </w:rPr>
        <w:t xml:space="preserve">, </w:t>
      </w:r>
      <w:r w:rsidRPr="00E97A8C">
        <w:rPr>
          <w:b/>
        </w:rPr>
        <w:t>11.05.2016-13.05.2016</w:t>
      </w:r>
      <w:r>
        <w:rPr>
          <w:b/>
        </w:rPr>
        <w:t xml:space="preserve"> </w:t>
      </w:r>
      <w:r>
        <w:t>tarihleri arasında</w:t>
      </w:r>
      <w:r>
        <w:rPr>
          <w:b/>
        </w:rPr>
        <w:t xml:space="preserve"> Gaziantep'te </w:t>
      </w:r>
      <w:r>
        <w:t>düzenlenecek olan “</w:t>
      </w:r>
      <w:r w:rsidRPr="00E97A8C">
        <w:t xml:space="preserve">4. International </w:t>
      </w:r>
      <w:proofErr w:type="spellStart"/>
      <w:r w:rsidRPr="00E97A8C">
        <w:t>conference</w:t>
      </w:r>
      <w:proofErr w:type="spellEnd"/>
      <w:r w:rsidRPr="00E97A8C">
        <w:t xml:space="preserve"> on </w:t>
      </w:r>
      <w:proofErr w:type="spellStart"/>
      <w:r w:rsidRPr="00E97A8C">
        <w:t>welding</w:t>
      </w:r>
      <w:proofErr w:type="spellEnd"/>
      <w:r w:rsidRPr="00E97A8C">
        <w:t xml:space="preserve"> </w:t>
      </w:r>
      <w:proofErr w:type="spellStart"/>
      <w:r w:rsidRPr="00E97A8C">
        <w:t>Teclmologies</w:t>
      </w:r>
      <w:proofErr w:type="spellEnd"/>
      <w:r w:rsidRPr="00E97A8C">
        <w:t xml:space="preserve"> </w:t>
      </w:r>
      <w:proofErr w:type="spellStart"/>
      <w:r w:rsidRPr="00E97A8C">
        <w:t>and</w:t>
      </w:r>
      <w:proofErr w:type="spellEnd"/>
      <w:r w:rsidRPr="00E97A8C">
        <w:t xml:space="preserve"> </w:t>
      </w:r>
      <w:proofErr w:type="spellStart"/>
      <w:r w:rsidRPr="00E97A8C">
        <w:t>exhibition</w:t>
      </w:r>
      <w:proofErr w:type="spellEnd"/>
      <w:r>
        <w:t xml:space="preserve"> </w:t>
      </w:r>
      <w:r w:rsidRPr="00E97A8C">
        <w:t>(ICWET 20 16</w:t>
      </w:r>
      <w:r>
        <w:t>)” Konferansına b</w:t>
      </w:r>
      <w:r w:rsidRPr="00D82812">
        <w:t>ildiri sunmak amacıyla</w:t>
      </w:r>
      <w:r>
        <w:t xml:space="preserve">, 2547 Sayılı Kanunun 39. maddesi ile Yurt İçinde ve Yurt Dışında Görevlendirmelerde Uyulacak Esaslara İlişkin Yönetmeliğin 2. maddesinin (a) fıkrası ve 3. maddesi gereğince, </w:t>
      </w:r>
      <w:r w:rsidRPr="00E97A8C">
        <w:rPr>
          <w:b/>
        </w:rPr>
        <w:t xml:space="preserve">11.05.2016-13.05.2016 </w:t>
      </w:r>
      <w:r>
        <w:t>tarihleri arasında</w:t>
      </w:r>
      <w:r>
        <w:rPr>
          <w:b/>
        </w:rPr>
        <w:t xml:space="preserve"> </w:t>
      </w:r>
      <w:r>
        <w:t xml:space="preserve">masrafların </w:t>
      </w:r>
      <w:r>
        <w:rPr>
          <w:b/>
        </w:rPr>
        <w:t>Öğretim Üyesi Yetiştirme Programı</w:t>
      </w:r>
      <w:r>
        <w:t xml:space="preserve"> </w:t>
      </w:r>
      <w:r w:rsidRPr="00D17F89">
        <w:rPr>
          <w:b/>
        </w:rPr>
        <w:t>Bütçesinden</w:t>
      </w:r>
      <w:r>
        <w:t xml:space="preserve"> karşılanmak üzere </w:t>
      </w:r>
      <w:proofErr w:type="spellStart"/>
      <w:r>
        <w:rPr>
          <w:b/>
        </w:rPr>
        <w:t>yolluklu</w:t>
      </w:r>
      <w:proofErr w:type="spellEnd"/>
      <w:r>
        <w:rPr>
          <w:b/>
        </w:rPr>
        <w:t>-yevmiyeli, maaşlı-izinli, katılım ücretli</w:t>
      </w:r>
      <w:r>
        <w:t xml:space="preserve"> olarak görevlendirilmesinin </w:t>
      </w:r>
      <w:r>
        <w:rPr>
          <w:b/>
        </w:rPr>
        <w:t>uygun</w:t>
      </w:r>
      <w:r>
        <w:t xml:space="preserve"> olduğuna oy birliği ile karar verildi.</w:t>
      </w:r>
    </w:p>
    <w:p w:rsidR="00E97A8C" w:rsidRDefault="00E97A8C" w:rsidP="00E97A8C">
      <w:pPr>
        <w:jc w:val="both"/>
        <w:rPr>
          <w:szCs w:val="24"/>
        </w:rPr>
      </w:pPr>
    </w:p>
    <w:p w:rsidR="00E97A8C" w:rsidRDefault="00E97A8C" w:rsidP="00E97A8C">
      <w:pPr>
        <w:pStyle w:val="2-ortabaslk"/>
        <w:spacing w:before="0" w:beforeAutospacing="0" w:after="0" w:afterAutospacing="0"/>
        <w:jc w:val="both"/>
      </w:pPr>
    </w:p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ind w:left="4956" w:firstLine="708"/>
        <w:jc w:val="both"/>
        <w:rPr>
          <w:b/>
        </w:rPr>
      </w:pPr>
      <w:r>
        <w:rPr>
          <w:b/>
        </w:rPr>
        <w:t xml:space="preserve">                        Aslının Aynıdır</w:t>
      </w:r>
    </w:p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E97A8C" w:rsidRDefault="00E97A8C" w:rsidP="00E97A8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pStyle w:val="2-ortabaslk"/>
        <w:spacing w:before="0" w:beforeAutospacing="0" w:after="0" w:afterAutospacing="0"/>
        <w:jc w:val="both"/>
      </w:pPr>
    </w:p>
    <w:p w:rsidR="00E97A8C" w:rsidRDefault="00E97A8C" w:rsidP="00E97A8C">
      <w:pPr>
        <w:jc w:val="both"/>
        <w:rPr>
          <w:szCs w:val="24"/>
        </w:rPr>
      </w:pPr>
    </w:p>
    <w:p w:rsidR="00E97A8C" w:rsidRDefault="00E97A8C" w:rsidP="00E97A8C">
      <w:pPr>
        <w:jc w:val="both"/>
        <w:rPr>
          <w:szCs w:val="24"/>
        </w:rPr>
      </w:pPr>
    </w:p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jc w:val="both"/>
        <w:rPr>
          <w:b/>
        </w:rPr>
      </w:pPr>
    </w:p>
    <w:p w:rsidR="00E97A8C" w:rsidRDefault="00E97A8C" w:rsidP="00E97A8C">
      <w:pPr>
        <w:spacing w:after="160" w:line="252" w:lineRule="auto"/>
      </w:pPr>
      <w:r>
        <w:br w:type="page"/>
      </w:r>
    </w:p>
    <w:p w:rsidR="00B1543B" w:rsidRDefault="00B1543B" w:rsidP="00B1543B">
      <w:pPr>
        <w:jc w:val="center"/>
        <w:rPr>
          <w:szCs w:val="24"/>
        </w:rPr>
      </w:pPr>
    </w:p>
    <w:p w:rsidR="00B1543B" w:rsidRDefault="00B1543B" w:rsidP="00B1543B">
      <w:pPr>
        <w:jc w:val="center"/>
        <w:rPr>
          <w:b/>
        </w:rPr>
      </w:pPr>
      <w:r>
        <w:rPr>
          <w:b/>
        </w:rPr>
        <w:t>SAKARYA ÜNİVERSİTESİ</w:t>
      </w:r>
    </w:p>
    <w:p w:rsidR="00B1543B" w:rsidRDefault="00B1543B" w:rsidP="00B1543B">
      <w:pPr>
        <w:jc w:val="center"/>
        <w:rPr>
          <w:b/>
        </w:rPr>
      </w:pPr>
      <w:r>
        <w:rPr>
          <w:b/>
        </w:rPr>
        <w:t>MÜHENDİSLİK FAKÜLTESİ</w:t>
      </w:r>
    </w:p>
    <w:p w:rsidR="00B1543B" w:rsidRDefault="00B1543B" w:rsidP="00B1543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1543B" w:rsidRDefault="00B1543B" w:rsidP="00B1543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B1543B" w:rsidTr="00284C30">
        <w:tc>
          <w:tcPr>
            <w:tcW w:w="2338" w:type="dxa"/>
            <w:hideMark/>
          </w:tcPr>
          <w:p w:rsidR="00B1543B" w:rsidRDefault="00B1543B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B1543B" w:rsidRDefault="00B1543B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1543B" w:rsidRDefault="00B1543B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</w:tr>
      <w:tr w:rsidR="00B1543B" w:rsidTr="00284C30">
        <w:tc>
          <w:tcPr>
            <w:tcW w:w="2338" w:type="dxa"/>
            <w:hideMark/>
          </w:tcPr>
          <w:p w:rsidR="00B1543B" w:rsidRDefault="00B1543B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B1543B" w:rsidRDefault="00B1543B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1543B" w:rsidRDefault="00B1543B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15/03/2016</w:t>
            </w:r>
          </w:p>
        </w:tc>
      </w:tr>
    </w:tbl>
    <w:p w:rsidR="00B1543B" w:rsidRDefault="00B1543B" w:rsidP="00B1543B">
      <w:pPr>
        <w:jc w:val="both"/>
        <w:rPr>
          <w:b/>
        </w:rPr>
      </w:pPr>
    </w:p>
    <w:p w:rsidR="00B1543B" w:rsidRDefault="00B1543B" w:rsidP="00B1543B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B1543B" w:rsidRDefault="00B1543B" w:rsidP="00B1543B">
      <w:pPr>
        <w:spacing w:after="120"/>
        <w:jc w:val="both"/>
        <w:rPr>
          <w:szCs w:val="24"/>
          <w:lang w:eastAsia="x-none"/>
        </w:rPr>
      </w:pPr>
    </w:p>
    <w:p w:rsidR="00B1543B" w:rsidRDefault="00B1543B" w:rsidP="00B1543B">
      <w:pPr>
        <w:pStyle w:val="2-ortabaslk"/>
        <w:spacing w:before="0" w:beforeAutospacing="0" w:after="0" w:afterAutospacing="0"/>
        <w:jc w:val="both"/>
        <w:rPr>
          <w:b/>
        </w:rPr>
      </w:pPr>
      <w:r>
        <w:rPr>
          <w:b/>
        </w:rPr>
        <w:t>21</w:t>
      </w:r>
      <w:r>
        <w:t xml:space="preserve">-Fakültemiz </w:t>
      </w:r>
      <w:proofErr w:type="spellStart"/>
      <w:r w:rsidRPr="004A6CEC">
        <w:t>Metalurji</w:t>
      </w:r>
      <w:proofErr w:type="spellEnd"/>
      <w:r w:rsidRPr="004A6CEC">
        <w:t xml:space="preserve"> ve Malzeme</w:t>
      </w:r>
      <w:r>
        <w:t xml:space="preserve"> Mühendisliği Bölüm Başkanlığının </w:t>
      </w:r>
      <w:r w:rsidRPr="00B1543B">
        <w:t>09/03/2016-E.11736</w:t>
      </w:r>
      <w:r>
        <w:t xml:space="preserve"> evrak tarih ve sayılı yazısı görüşmeye açıldı.</w:t>
      </w:r>
    </w:p>
    <w:p w:rsidR="00B1543B" w:rsidRDefault="00B1543B" w:rsidP="00B1543B">
      <w:pPr>
        <w:pStyle w:val="2-ortabaslk"/>
        <w:spacing w:before="0" w:beforeAutospacing="0" w:after="0" w:afterAutospacing="0"/>
        <w:jc w:val="both"/>
      </w:pPr>
    </w:p>
    <w:p w:rsidR="00B1543B" w:rsidRDefault="00B1543B" w:rsidP="00B1543B">
      <w:pPr>
        <w:pStyle w:val="2-ortabaslk"/>
        <w:jc w:val="both"/>
      </w:pPr>
      <w:r>
        <w:t xml:space="preserve">Yapılan görüşmeler sonunda; Fakültemiz </w:t>
      </w:r>
      <w:proofErr w:type="spellStart"/>
      <w:r w:rsidRPr="004A6CEC">
        <w:t>Metalurji</w:t>
      </w:r>
      <w:proofErr w:type="spellEnd"/>
      <w:r w:rsidRPr="004A6CEC">
        <w:t xml:space="preserve"> ve Malzeme</w:t>
      </w:r>
      <w:r>
        <w:t xml:space="preserve"> Mühendisliği Öğretim Elemanlarından </w:t>
      </w:r>
      <w:r w:rsidRPr="004A6CEC">
        <w:rPr>
          <w:b/>
        </w:rPr>
        <w:t>Arş.</w:t>
      </w:r>
      <w:r>
        <w:rPr>
          <w:b/>
        </w:rPr>
        <w:t xml:space="preserve"> </w:t>
      </w:r>
      <w:r w:rsidRPr="004A6CEC">
        <w:rPr>
          <w:b/>
        </w:rPr>
        <w:t>Gör.</w:t>
      </w:r>
      <w:r>
        <w:rPr>
          <w:b/>
        </w:rPr>
        <w:t xml:space="preserve"> </w:t>
      </w:r>
      <w:r w:rsidRPr="004A6CEC">
        <w:rPr>
          <w:b/>
        </w:rPr>
        <w:t xml:space="preserve">Aydın </w:t>
      </w:r>
      <w:proofErr w:type="spellStart"/>
      <w:r w:rsidRPr="004A6CEC">
        <w:rPr>
          <w:b/>
        </w:rPr>
        <w:t>KARABULUT</w:t>
      </w:r>
      <w:r>
        <w:rPr>
          <w:b/>
        </w:rPr>
        <w:t>’un</w:t>
      </w:r>
      <w:proofErr w:type="spellEnd"/>
      <w:r>
        <w:rPr>
          <w:b/>
        </w:rPr>
        <w:t xml:space="preserve">, </w:t>
      </w:r>
      <w:r w:rsidRPr="00B1543B">
        <w:rPr>
          <w:b/>
        </w:rPr>
        <w:t>01.06.2016</w:t>
      </w:r>
      <w:r>
        <w:rPr>
          <w:b/>
        </w:rPr>
        <w:t xml:space="preserve"> </w:t>
      </w:r>
      <w:r w:rsidRPr="00B1543B">
        <w:rPr>
          <w:b/>
        </w:rPr>
        <w:t>-</w:t>
      </w:r>
      <w:r>
        <w:rPr>
          <w:b/>
        </w:rPr>
        <w:t xml:space="preserve"> </w:t>
      </w:r>
      <w:r w:rsidRPr="00B1543B">
        <w:rPr>
          <w:b/>
        </w:rPr>
        <w:t>03.06.2016</w:t>
      </w:r>
      <w:r>
        <w:rPr>
          <w:b/>
        </w:rPr>
        <w:t xml:space="preserve"> </w:t>
      </w:r>
      <w:r>
        <w:t>tarihleri arasında</w:t>
      </w:r>
      <w:r>
        <w:rPr>
          <w:b/>
        </w:rPr>
        <w:t xml:space="preserve"> </w:t>
      </w:r>
      <w:r w:rsidRPr="00B1543B">
        <w:rPr>
          <w:b/>
        </w:rPr>
        <w:t>İstanbul'da</w:t>
      </w:r>
      <w:r>
        <w:rPr>
          <w:b/>
        </w:rPr>
        <w:t xml:space="preserve"> </w:t>
      </w:r>
      <w:r>
        <w:t>düzenlenecek olan “</w:t>
      </w:r>
      <w:r w:rsidRPr="00B1543B">
        <w:t xml:space="preserve">6th International </w:t>
      </w:r>
      <w:proofErr w:type="spellStart"/>
      <w:r w:rsidRPr="00B1543B">
        <w:t>Advances</w:t>
      </w:r>
      <w:proofErr w:type="spellEnd"/>
      <w:r w:rsidRPr="00B1543B">
        <w:t xml:space="preserve"> in </w:t>
      </w:r>
      <w:proofErr w:type="spellStart"/>
      <w:r w:rsidRPr="00B1543B">
        <w:t>Applied</w:t>
      </w:r>
      <w:proofErr w:type="spellEnd"/>
      <w:r w:rsidRPr="00B1543B">
        <w:t xml:space="preserve"> </w:t>
      </w:r>
      <w:proofErr w:type="spellStart"/>
      <w:r w:rsidRPr="00B1543B">
        <w:t>Physics</w:t>
      </w:r>
      <w:proofErr w:type="spellEnd"/>
      <w:r w:rsidRPr="00B1543B">
        <w:t xml:space="preserve"> </w:t>
      </w:r>
      <w:proofErr w:type="spellStart"/>
      <w:r w:rsidRPr="00B1543B">
        <w:t>and</w:t>
      </w:r>
      <w:proofErr w:type="spellEnd"/>
      <w:r w:rsidRPr="00B1543B">
        <w:t xml:space="preserve"> </w:t>
      </w:r>
      <w:proofErr w:type="spellStart"/>
      <w:r w:rsidRPr="00B1543B">
        <w:t>Materials</w:t>
      </w:r>
      <w:proofErr w:type="spellEnd"/>
      <w:r w:rsidRPr="00B1543B">
        <w:t xml:space="preserve">  </w:t>
      </w:r>
      <w:proofErr w:type="spellStart"/>
      <w:r w:rsidRPr="00B1543B">
        <w:t>Science</w:t>
      </w:r>
      <w:proofErr w:type="spellEnd"/>
      <w:r w:rsidRPr="00B1543B">
        <w:t xml:space="preserve"> </w:t>
      </w:r>
      <w:proofErr w:type="spellStart"/>
      <w:r w:rsidRPr="00B1543B">
        <w:t>Congress</w:t>
      </w:r>
      <w:proofErr w:type="spellEnd"/>
      <w:r w:rsidRPr="00B1543B">
        <w:t xml:space="preserve"> &amp; </w:t>
      </w:r>
      <w:proofErr w:type="spellStart"/>
      <w:r w:rsidRPr="00B1543B">
        <w:t>Exhibition</w:t>
      </w:r>
      <w:proofErr w:type="spellEnd"/>
      <w:r w:rsidRPr="00B1543B">
        <w:t xml:space="preserve"> (APMAS 2016)</w:t>
      </w:r>
      <w:r>
        <w:t>” Konferansına b</w:t>
      </w:r>
      <w:r w:rsidRPr="00D82812">
        <w:t>ildiri sunmak amacıyla</w:t>
      </w:r>
      <w:r>
        <w:t xml:space="preserve">, 2547 Sayılı Kanunun 39. maddesi ile Yurt İçinde ve Yurt Dışında Görevlendirmelerde Uyulacak Esaslara İlişkin Yönetmeliğin 2. maddesinin (a) fıkrası ve 3. maddesi gereğince, </w:t>
      </w:r>
      <w:r w:rsidRPr="00B1543B">
        <w:rPr>
          <w:b/>
        </w:rPr>
        <w:t>01.06.2016</w:t>
      </w:r>
      <w:r>
        <w:rPr>
          <w:b/>
        </w:rPr>
        <w:t xml:space="preserve"> </w:t>
      </w:r>
      <w:r w:rsidRPr="00B1543B">
        <w:rPr>
          <w:b/>
        </w:rPr>
        <w:t>-</w:t>
      </w:r>
      <w:r>
        <w:rPr>
          <w:b/>
        </w:rPr>
        <w:t xml:space="preserve"> </w:t>
      </w:r>
      <w:r w:rsidRPr="00B1543B">
        <w:rPr>
          <w:b/>
        </w:rPr>
        <w:t xml:space="preserve">03.06.2016 </w:t>
      </w:r>
      <w:r>
        <w:t>tarihleri arasında</w:t>
      </w:r>
      <w:r>
        <w:rPr>
          <w:b/>
        </w:rPr>
        <w:t xml:space="preserve"> </w:t>
      </w:r>
      <w:r>
        <w:t xml:space="preserve">masrafların </w:t>
      </w:r>
      <w:r>
        <w:rPr>
          <w:b/>
        </w:rPr>
        <w:t>Öğretim Üyesi Yetiştirme Programı</w:t>
      </w:r>
      <w:r>
        <w:t xml:space="preserve"> </w:t>
      </w:r>
      <w:r w:rsidRPr="00D17F89">
        <w:rPr>
          <w:b/>
        </w:rPr>
        <w:t>Bütçesinden</w:t>
      </w:r>
      <w:r>
        <w:t xml:space="preserve"> karşılanmak üzere </w:t>
      </w:r>
      <w:proofErr w:type="spellStart"/>
      <w:r>
        <w:rPr>
          <w:b/>
        </w:rPr>
        <w:t>yolluklu</w:t>
      </w:r>
      <w:proofErr w:type="spellEnd"/>
      <w:r>
        <w:rPr>
          <w:b/>
        </w:rPr>
        <w:t>-yevmiyeli, maaşlı-izinli, katılım ücretli</w:t>
      </w:r>
      <w:r>
        <w:t xml:space="preserve"> olarak görevlendirilmesinin </w:t>
      </w:r>
      <w:r>
        <w:rPr>
          <w:b/>
        </w:rPr>
        <w:t>uygun</w:t>
      </w:r>
      <w:r>
        <w:t xml:space="preserve"> olduğuna oy birliği ile karar verildi.</w:t>
      </w:r>
    </w:p>
    <w:p w:rsidR="00B1543B" w:rsidRDefault="00B1543B" w:rsidP="00B1543B">
      <w:pPr>
        <w:jc w:val="both"/>
        <w:rPr>
          <w:szCs w:val="24"/>
        </w:rPr>
      </w:pPr>
    </w:p>
    <w:p w:rsidR="00B1543B" w:rsidRDefault="00B1543B" w:rsidP="00B1543B">
      <w:pPr>
        <w:pStyle w:val="2-ortabaslk"/>
        <w:spacing w:before="0" w:beforeAutospacing="0" w:after="0" w:afterAutospacing="0"/>
        <w:jc w:val="both"/>
      </w:pPr>
    </w:p>
    <w:p w:rsidR="00B1543B" w:rsidRDefault="00B1543B" w:rsidP="00B1543B">
      <w:pPr>
        <w:jc w:val="both"/>
        <w:rPr>
          <w:b/>
        </w:rPr>
      </w:pPr>
    </w:p>
    <w:p w:rsidR="00B1543B" w:rsidRDefault="00B1543B" w:rsidP="00B1543B">
      <w:pPr>
        <w:ind w:left="4956" w:firstLine="708"/>
        <w:jc w:val="both"/>
        <w:rPr>
          <w:b/>
        </w:rPr>
      </w:pPr>
      <w:r>
        <w:rPr>
          <w:b/>
        </w:rPr>
        <w:t xml:space="preserve">                        Aslının Aynıdır</w:t>
      </w:r>
    </w:p>
    <w:p w:rsidR="00B1543B" w:rsidRDefault="00B1543B" w:rsidP="00B1543B">
      <w:pPr>
        <w:jc w:val="both"/>
        <w:rPr>
          <w:b/>
        </w:rPr>
      </w:pPr>
    </w:p>
    <w:p w:rsidR="00B1543B" w:rsidRDefault="00B1543B" w:rsidP="00B1543B">
      <w:pPr>
        <w:jc w:val="both"/>
        <w:rPr>
          <w:b/>
        </w:rPr>
      </w:pPr>
    </w:p>
    <w:p w:rsidR="00B1543B" w:rsidRDefault="00B1543B" w:rsidP="00B1543B">
      <w:pPr>
        <w:jc w:val="both"/>
        <w:rPr>
          <w:b/>
        </w:rPr>
      </w:pPr>
    </w:p>
    <w:p w:rsidR="00B1543B" w:rsidRDefault="00B1543B" w:rsidP="00B1543B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B1543B" w:rsidRDefault="00B1543B" w:rsidP="00B1543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B1543B" w:rsidRDefault="00B1543B" w:rsidP="00B1543B">
      <w:pPr>
        <w:jc w:val="both"/>
        <w:rPr>
          <w:b/>
        </w:rPr>
      </w:pPr>
    </w:p>
    <w:p w:rsidR="00B1543B" w:rsidRDefault="00B1543B" w:rsidP="00B1543B">
      <w:pPr>
        <w:pStyle w:val="2-ortabaslk"/>
        <w:spacing w:before="0" w:beforeAutospacing="0" w:after="0" w:afterAutospacing="0"/>
        <w:jc w:val="both"/>
      </w:pPr>
    </w:p>
    <w:p w:rsidR="00B1543B" w:rsidRDefault="00B1543B" w:rsidP="00B1543B">
      <w:pPr>
        <w:jc w:val="both"/>
        <w:rPr>
          <w:szCs w:val="24"/>
        </w:rPr>
      </w:pPr>
    </w:p>
    <w:p w:rsidR="00B1543B" w:rsidRDefault="00B1543B" w:rsidP="00B1543B">
      <w:pPr>
        <w:jc w:val="both"/>
        <w:rPr>
          <w:szCs w:val="24"/>
        </w:rPr>
      </w:pPr>
    </w:p>
    <w:p w:rsidR="00B1543B" w:rsidRDefault="00B1543B" w:rsidP="00B1543B">
      <w:pPr>
        <w:jc w:val="both"/>
        <w:rPr>
          <w:b/>
        </w:rPr>
      </w:pPr>
    </w:p>
    <w:p w:rsidR="00B1543B" w:rsidRDefault="00B1543B" w:rsidP="00B1543B">
      <w:pPr>
        <w:jc w:val="both"/>
        <w:rPr>
          <w:b/>
        </w:rPr>
      </w:pPr>
    </w:p>
    <w:p w:rsidR="00B1543B" w:rsidRDefault="00B1543B" w:rsidP="00B1543B">
      <w:pPr>
        <w:jc w:val="both"/>
        <w:rPr>
          <w:b/>
        </w:rPr>
      </w:pPr>
    </w:p>
    <w:p w:rsidR="00B1543B" w:rsidRDefault="00B1543B" w:rsidP="00B1543B">
      <w:pPr>
        <w:jc w:val="both"/>
        <w:rPr>
          <w:b/>
        </w:rPr>
      </w:pPr>
    </w:p>
    <w:p w:rsidR="00B1543B" w:rsidRDefault="00B1543B" w:rsidP="00B1543B">
      <w:pPr>
        <w:jc w:val="both"/>
        <w:rPr>
          <w:b/>
        </w:rPr>
      </w:pPr>
    </w:p>
    <w:p w:rsidR="00B1543B" w:rsidRDefault="00B1543B" w:rsidP="00B1543B">
      <w:pPr>
        <w:jc w:val="both"/>
        <w:rPr>
          <w:b/>
        </w:rPr>
      </w:pPr>
    </w:p>
    <w:p w:rsidR="00B1543B" w:rsidRDefault="00B1543B" w:rsidP="00B1543B">
      <w:pPr>
        <w:jc w:val="both"/>
        <w:rPr>
          <w:b/>
        </w:rPr>
      </w:pPr>
    </w:p>
    <w:p w:rsidR="00B1543B" w:rsidRDefault="00B1543B" w:rsidP="00B1543B">
      <w:pPr>
        <w:jc w:val="both"/>
        <w:rPr>
          <w:b/>
        </w:rPr>
      </w:pPr>
    </w:p>
    <w:p w:rsidR="00B1543B" w:rsidRDefault="00B1543B" w:rsidP="00B1543B">
      <w:pPr>
        <w:spacing w:after="160" w:line="252" w:lineRule="auto"/>
      </w:pPr>
      <w:r>
        <w:br w:type="page"/>
      </w:r>
    </w:p>
    <w:p w:rsidR="007D03B0" w:rsidRDefault="007D03B0" w:rsidP="007D03B0">
      <w:pPr>
        <w:jc w:val="center"/>
        <w:rPr>
          <w:szCs w:val="24"/>
        </w:rPr>
      </w:pPr>
    </w:p>
    <w:p w:rsidR="007D03B0" w:rsidRDefault="007D03B0" w:rsidP="007D03B0">
      <w:pPr>
        <w:jc w:val="center"/>
        <w:rPr>
          <w:b/>
        </w:rPr>
      </w:pPr>
      <w:r>
        <w:rPr>
          <w:b/>
        </w:rPr>
        <w:t>SAKARYA ÜNİVERSİTESİ</w:t>
      </w:r>
    </w:p>
    <w:p w:rsidR="007D03B0" w:rsidRDefault="007D03B0" w:rsidP="007D03B0">
      <w:pPr>
        <w:jc w:val="center"/>
        <w:rPr>
          <w:b/>
        </w:rPr>
      </w:pPr>
      <w:r>
        <w:rPr>
          <w:b/>
        </w:rPr>
        <w:t>MÜHENDİSLİK FAKÜLTESİ</w:t>
      </w:r>
    </w:p>
    <w:p w:rsidR="007D03B0" w:rsidRDefault="007D03B0" w:rsidP="007D03B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D03B0" w:rsidRDefault="007D03B0" w:rsidP="007D03B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D03B0" w:rsidTr="00284C30">
        <w:tc>
          <w:tcPr>
            <w:tcW w:w="2338" w:type="dxa"/>
            <w:hideMark/>
          </w:tcPr>
          <w:p w:rsidR="007D03B0" w:rsidRDefault="007D03B0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D03B0" w:rsidRDefault="007D03B0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D03B0" w:rsidRDefault="007D03B0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</w:tr>
      <w:tr w:rsidR="007D03B0" w:rsidTr="00284C30">
        <w:tc>
          <w:tcPr>
            <w:tcW w:w="2338" w:type="dxa"/>
            <w:hideMark/>
          </w:tcPr>
          <w:p w:rsidR="007D03B0" w:rsidRDefault="007D03B0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D03B0" w:rsidRDefault="007D03B0" w:rsidP="00284C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D03B0" w:rsidRDefault="007D03B0" w:rsidP="00284C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15/03/2016</w:t>
            </w:r>
          </w:p>
        </w:tc>
      </w:tr>
    </w:tbl>
    <w:p w:rsidR="007D03B0" w:rsidRDefault="007D03B0" w:rsidP="007D03B0">
      <w:pPr>
        <w:jc w:val="both"/>
        <w:rPr>
          <w:b/>
        </w:rPr>
      </w:pPr>
    </w:p>
    <w:p w:rsidR="007D03B0" w:rsidRDefault="007D03B0" w:rsidP="007D03B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7D03B0" w:rsidRDefault="007D03B0" w:rsidP="007D03B0">
      <w:pPr>
        <w:spacing w:after="120"/>
        <w:jc w:val="both"/>
        <w:rPr>
          <w:szCs w:val="24"/>
          <w:lang w:eastAsia="x-none"/>
        </w:rPr>
      </w:pPr>
    </w:p>
    <w:p w:rsidR="007D03B0" w:rsidRDefault="007D03B0" w:rsidP="007D03B0">
      <w:pPr>
        <w:pStyle w:val="2-ortabaslk"/>
        <w:spacing w:before="0" w:beforeAutospacing="0" w:after="0" w:afterAutospacing="0"/>
        <w:jc w:val="both"/>
        <w:rPr>
          <w:b/>
        </w:rPr>
      </w:pPr>
      <w:r>
        <w:rPr>
          <w:b/>
        </w:rPr>
        <w:t>22</w:t>
      </w:r>
      <w:r>
        <w:t xml:space="preserve">-Fakültemiz </w:t>
      </w:r>
      <w:proofErr w:type="spellStart"/>
      <w:r w:rsidRPr="004A6CEC">
        <w:t>Metalurji</w:t>
      </w:r>
      <w:proofErr w:type="spellEnd"/>
      <w:r w:rsidRPr="004A6CEC">
        <w:t xml:space="preserve"> ve Malzeme</w:t>
      </w:r>
      <w:r>
        <w:t xml:space="preserve"> Mühendisliği Bölüm Başkanlığının </w:t>
      </w:r>
      <w:r w:rsidRPr="007D03B0">
        <w:t>09/03/2016-E.11735</w:t>
      </w:r>
      <w:r>
        <w:t xml:space="preserve"> evrak tarih ve sayılı yazısı görüşmeye açıldı.</w:t>
      </w:r>
    </w:p>
    <w:p w:rsidR="007D03B0" w:rsidRDefault="007D03B0" w:rsidP="007D03B0">
      <w:pPr>
        <w:pStyle w:val="2-ortabaslk"/>
        <w:spacing w:before="0" w:beforeAutospacing="0" w:after="0" w:afterAutospacing="0"/>
        <w:jc w:val="both"/>
      </w:pPr>
    </w:p>
    <w:p w:rsidR="007D03B0" w:rsidRDefault="007D03B0" w:rsidP="007D03B0">
      <w:pPr>
        <w:pStyle w:val="2-ortabaslk"/>
        <w:jc w:val="both"/>
      </w:pPr>
      <w:r>
        <w:t xml:space="preserve">Yapılan görüşmeler sonunda; Fakültemiz </w:t>
      </w:r>
      <w:proofErr w:type="spellStart"/>
      <w:r w:rsidRPr="004A6CEC">
        <w:t>Metalurji</w:t>
      </w:r>
      <w:proofErr w:type="spellEnd"/>
      <w:r w:rsidRPr="004A6CEC">
        <w:t xml:space="preserve"> ve Malzeme</w:t>
      </w:r>
      <w:r>
        <w:t xml:space="preserve"> Mühendisliği Öğretim Elemanlarından </w:t>
      </w:r>
      <w:r w:rsidRPr="004A6CEC">
        <w:rPr>
          <w:b/>
        </w:rPr>
        <w:t>Arş.</w:t>
      </w:r>
      <w:r>
        <w:rPr>
          <w:b/>
        </w:rPr>
        <w:t xml:space="preserve"> </w:t>
      </w:r>
      <w:r w:rsidRPr="004A6CEC">
        <w:rPr>
          <w:b/>
        </w:rPr>
        <w:t>Gör.</w:t>
      </w:r>
      <w:r>
        <w:rPr>
          <w:b/>
        </w:rPr>
        <w:t xml:space="preserve"> </w:t>
      </w:r>
      <w:r w:rsidRPr="004A6CEC">
        <w:rPr>
          <w:b/>
        </w:rPr>
        <w:t xml:space="preserve">Aydın </w:t>
      </w:r>
      <w:proofErr w:type="spellStart"/>
      <w:r w:rsidRPr="004A6CEC">
        <w:rPr>
          <w:b/>
        </w:rPr>
        <w:t>KARABULUT</w:t>
      </w:r>
      <w:r>
        <w:rPr>
          <w:b/>
        </w:rPr>
        <w:t>’un</w:t>
      </w:r>
      <w:proofErr w:type="spellEnd"/>
      <w:r>
        <w:rPr>
          <w:b/>
        </w:rPr>
        <w:t xml:space="preserve">, </w:t>
      </w:r>
      <w:r w:rsidRPr="007D03B0">
        <w:rPr>
          <w:b/>
        </w:rPr>
        <w:t>12.10.2016</w:t>
      </w:r>
      <w:r>
        <w:rPr>
          <w:b/>
        </w:rPr>
        <w:t xml:space="preserve"> </w:t>
      </w:r>
      <w:r w:rsidRPr="007D03B0">
        <w:rPr>
          <w:b/>
        </w:rPr>
        <w:t>-</w:t>
      </w:r>
      <w:r>
        <w:rPr>
          <w:b/>
        </w:rPr>
        <w:t xml:space="preserve"> </w:t>
      </w:r>
      <w:r w:rsidRPr="007D03B0">
        <w:rPr>
          <w:b/>
        </w:rPr>
        <w:t>14.10.2016</w:t>
      </w:r>
      <w:r>
        <w:rPr>
          <w:b/>
        </w:rPr>
        <w:t xml:space="preserve"> </w:t>
      </w:r>
      <w:r>
        <w:t>tarihleri arasında</w:t>
      </w:r>
      <w:r>
        <w:rPr>
          <w:b/>
        </w:rPr>
        <w:t xml:space="preserve"> </w:t>
      </w:r>
      <w:r w:rsidRPr="007D03B0">
        <w:rPr>
          <w:b/>
        </w:rPr>
        <w:t>Denizli'de</w:t>
      </w:r>
      <w:r>
        <w:rPr>
          <w:b/>
        </w:rPr>
        <w:t xml:space="preserve"> </w:t>
      </w:r>
      <w:r>
        <w:t>düzenlenecek olan “</w:t>
      </w:r>
      <w:r w:rsidR="004004CE" w:rsidRPr="004004CE">
        <w:t>16. Ulu</w:t>
      </w:r>
      <w:r w:rsidR="004004CE">
        <w:t xml:space="preserve">slararas1  Malzeme  Sempozyumu </w:t>
      </w:r>
      <w:r w:rsidR="004004CE" w:rsidRPr="004004CE">
        <w:t xml:space="preserve">16th International  </w:t>
      </w:r>
      <w:proofErr w:type="spellStart"/>
      <w:r w:rsidR="004004CE" w:rsidRPr="004004CE">
        <w:t>Materials</w:t>
      </w:r>
      <w:proofErr w:type="spellEnd"/>
      <w:r w:rsidR="004004CE" w:rsidRPr="004004CE">
        <w:t xml:space="preserve">  </w:t>
      </w:r>
      <w:proofErr w:type="spellStart"/>
      <w:r w:rsidR="004004CE" w:rsidRPr="004004CE">
        <w:t>Sy</w:t>
      </w:r>
      <w:r w:rsidR="004004CE">
        <w:t>mposium</w:t>
      </w:r>
      <w:proofErr w:type="spellEnd"/>
      <w:r w:rsidR="004004CE">
        <w:t xml:space="preserve">  (IMSP 20 16)</w:t>
      </w:r>
      <w:r>
        <w:t>” Konferansına b</w:t>
      </w:r>
      <w:r w:rsidRPr="00D82812">
        <w:t>ildiri sunmak amacıyla</w:t>
      </w:r>
      <w:r>
        <w:t xml:space="preserve">, 2547 Sayılı Kanunun 39. maddesi ile Yurt İçinde ve Yurt Dışında Görevlendirmelerde Uyulacak Esaslara İlişkin Yönetmeliğin 2. maddesinin (a) fıkrası ve 3. maddesi gereğince, </w:t>
      </w:r>
      <w:r w:rsidR="004004CE" w:rsidRPr="004004CE">
        <w:rPr>
          <w:b/>
        </w:rPr>
        <w:t>12.10.2016</w:t>
      </w:r>
      <w:r w:rsidR="004004CE">
        <w:rPr>
          <w:b/>
        </w:rPr>
        <w:t xml:space="preserve"> </w:t>
      </w:r>
      <w:r w:rsidR="004004CE" w:rsidRPr="004004CE">
        <w:rPr>
          <w:b/>
        </w:rPr>
        <w:t>-</w:t>
      </w:r>
      <w:r w:rsidR="004004CE">
        <w:rPr>
          <w:b/>
        </w:rPr>
        <w:t xml:space="preserve"> </w:t>
      </w:r>
      <w:r w:rsidR="004004CE" w:rsidRPr="004004CE">
        <w:rPr>
          <w:b/>
        </w:rPr>
        <w:t>14.10.2016</w:t>
      </w:r>
      <w:r w:rsidR="004004CE">
        <w:rPr>
          <w:b/>
        </w:rPr>
        <w:t xml:space="preserve"> </w:t>
      </w:r>
      <w:r>
        <w:t>tarihleri arasında</w:t>
      </w:r>
      <w:r>
        <w:rPr>
          <w:b/>
        </w:rPr>
        <w:t xml:space="preserve"> </w:t>
      </w:r>
      <w:r>
        <w:t xml:space="preserve">masrafların </w:t>
      </w:r>
      <w:r>
        <w:rPr>
          <w:b/>
        </w:rPr>
        <w:t>Öğretim Üyesi Yetiştirme Programı</w:t>
      </w:r>
      <w:r>
        <w:t xml:space="preserve"> </w:t>
      </w:r>
      <w:r w:rsidRPr="00D17F89">
        <w:rPr>
          <w:b/>
        </w:rPr>
        <w:t>Bütçesinden</w:t>
      </w:r>
      <w:r>
        <w:t xml:space="preserve"> karşılanmak üzere </w:t>
      </w:r>
      <w:proofErr w:type="spellStart"/>
      <w:r>
        <w:rPr>
          <w:b/>
        </w:rPr>
        <w:t>yolluklu</w:t>
      </w:r>
      <w:proofErr w:type="spellEnd"/>
      <w:r>
        <w:rPr>
          <w:b/>
        </w:rPr>
        <w:t>-yevmiyeli, maaşlı-izinli, katılım ücretli</w:t>
      </w:r>
      <w:r>
        <w:t xml:space="preserve"> olarak görevlendirilmesinin </w:t>
      </w:r>
      <w:r>
        <w:rPr>
          <w:b/>
        </w:rPr>
        <w:t>uygun</w:t>
      </w:r>
      <w:r>
        <w:t xml:space="preserve"> olduğuna oy birliği ile karar verildi.</w:t>
      </w:r>
    </w:p>
    <w:p w:rsidR="007D03B0" w:rsidRDefault="007D03B0" w:rsidP="007D03B0">
      <w:pPr>
        <w:jc w:val="both"/>
        <w:rPr>
          <w:szCs w:val="24"/>
        </w:rPr>
      </w:pPr>
    </w:p>
    <w:p w:rsidR="007D03B0" w:rsidRDefault="007D03B0" w:rsidP="007D03B0">
      <w:pPr>
        <w:pStyle w:val="2-ortabaslk"/>
        <w:spacing w:before="0" w:beforeAutospacing="0" w:after="0" w:afterAutospacing="0"/>
        <w:jc w:val="both"/>
      </w:pPr>
    </w:p>
    <w:p w:rsidR="007D03B0" w:rsidRDefault="007D03B0" w:rsidP="007D03B0">
      <w:pPr>
        <w:jc w:val="both"/>
        <w:rPr>
          <w:b/>
        </w:rPr>
      </w:pPr>
    </w:p>
    <w:p w:rsidR="007D03B0" w:rsidRDefault="007D03B0" w:rsidP="007D03B0">
      <w:pPr>
        <w:ind w:left="4956" w:firstLine="708"/>
        <w:jc w:val="both"/>
        <w:rPr>
          <w:b/>
        </w:rPr>
      </w:pPr>
      <w:r>
        <w:rPr>
          <w:b/>
        </w:rPr>
        <w:t xml:space="preserve">                        Aslının Aynıdır</w:t>
      </w:r>
    </w:p>
    <w:p w:rsidR="007D03B0" w:rsidRDefault="007D03B0" w:rsidP="007D03B0">
      <w:pPr>
        <w:jc w:val="both"/>
        <w:rPr>
          <w:b/>
        </w:rPr>
      </w:pPr>
    </w:p>
    <w:p w:rsidR="007D03B0" w:rsidRDefault="007D03B0" w:rsidP="007D03B0">
      <w:pPr>
        <w:jc w:val="both"/>
        <w:rPr>
          <w:b/>
        </w:rPr>
      </w:pPr>
    </w:p>
    <w:p w:rsidR="007D03B0" w:rsidRDefault="007D03B0" w:rsidP="007D03B0">
      <w:pPr>
        <w:jc w:val="both"/>
        <w:rPr>
          <w:b/>
        </w:rPr>
      </w:pPr>
    </w:p>
    <w:p w:rsidR="007D03B0" w:rsidRDefault="007D03B0" w:rsidP="007D03B0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7D03B0" w:rsidRDefault="007D03B0" w:rsidP="007D03B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7D03B0" w:rsidRDefault="007D03B0" w:rsidP="007D03B0">
      <w:pPr>
        <w:jc w:val="both"/>
        <w:rPr>
          <w:b/>
        </w:rPr>
      </w:pPr>
    </w:p>
    <w:p w:rsidR="007D03B0" w:rsidRDefault="007D03B0" w:rsidP="007D03B0">
      <w:pPr>
        <w:pStyle w:val="2-ortabaslk"/>
        <w:spacing w:before="0" w:beforeAutospacing="0" w:after="0" w:afterAutospacing="0"/>
        <w:jc w:val="both"/>
      </w:pPr>
    </w:p>
    <w:p w:rsidR="007D03B0" w:rsidRDefault="007D03B0" w:rsidP="007D03B0">
      <w:pPr>
        <w:jc w:val="both"/>
        <w:rPr>
          <w:szCs w:val="24"/>
        </w:rPr>
      </w:pPr>
    </w:p>
    <w:p w:rsidR="007D03B0" w:rsidRDefault="007D03B0" w:rsidP="007D03B0">
      <w:pPr>
        <w:jc w:val="both"/>
        <w:rPr>
          <w:b/>
        </w:rPr>
      </w:pPr>
    </w:p>
    <w:p w:rsidR="007D03B0" w:rsidRDefault="007D03B0" w:rsidP="007D03B0">
      <w:pPr>
        <w:jc w:val="both"/>
        <w:rPr>
          <w:b/>
        </w:rPr>
      </w:pPr>
    </w:p>
    <w:p w:rsidR="007D03B0" w:rsidRDefault="007D03B0" w:rsidP="007D03B0">
      <w:pPr>
        <w:jc w:val="both"/>
        <w:rPr>
          <w:b/>
        </w:rPr>
      </w:pPr>
    </w:p>
    <w:p w:rsidR="007D03B0" w:rsidRDefault="007D03B0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E0158D">
      <w:pPr>
        <w:jc w:val="both"/>
        <w:rPr>
          <w:szCs w:val="24"/>
        </w:rPr>
      </w:pPr>
      <w:r>
        <w:rPr>
          <w:b/>
        </w:rPr>
        <w:lastRenderedPageBreak/>
        <w:t>23</w:t>
      </w:r>
      <w:r>
        <w:rPr>
          <w:b/>
        </w:rPr>
        <w:t>-</w:t>
      </w:r>
      <w:r>
        <w:t xml:space="preserve"> </w:t>
      </w:r>
      <w:r>
        <w:rPr>
          <w:szCs w:val="24"/>
        </w:rPr>
        <w:t xml:space="preserve">Fakültemiz </w:t>
      </w:r>
      <w:r w:rsidRPr="00E0158D">
        <w:rPr>
          <w:szCs w:val="24"/>
        </w:rPr>
        <w:t>Elektrik Elektronik</w:t>
      </w:r>
      <w:r>
        <w:rPr>
          <w:szCs w:val="24"/>
        </w:rPr>
        <w:t xml:space="preserve"> </w:t>
      </w:r>
      <w:r>
        <w:rPr>
          <w:szCs w:val="24"/>
        </w:rPr>
        <w:t xml:space="preserve">Mühendisliği Bölüm Başkanlığının </w:t>
      </w:r>
      <w:r w:rsidRPr="00E0158D">
        <w:rPr>
          <w:rFonts w:eastAsiaTheme="minorHAnsi"/>
          <w:szCs w:val="24"/>
          <w:lang w:eastAsia="en-US"/>
        </w:rPr>
        <w:t>15/03/2016-E.12627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E0158D" w:rsidRDefault="00E0158D" w:rsidP="00E0158D">
      <w:pPr>
        <w:jc w:val="both"/>
        <w:rPr>
          <w:szCs w:val="24"/>
        </w:rPr>
      </w:pPr>
    </w:p>
    <w:p w:rsidR="00E0158D" w:rsidRDefault="00E0158D" w:rsidP="00E0158D">
      <w:pPr>
        <w:jc w:val="both"/>
      </w:pPr>
      <w:r>
        <w:rPr>
          <w:szCs w:val="24"/>
        </w:rPr>
        <w:t>Yapılan görüşmeler sonunda; 2015-2016 Eğitim Öğretim yılı Güz dönemi sonunda tüm teorik ve pratik çalışmalarını başarı ile tamamlayan Fakültemiz</w:t>
      </w:r>
      <w:r>
        <w:t xml:space="preserve"> </w:t>
      </w:r>
      <w:r w:rsidRPr="00E0158D">
        <w:t>Elektrik Elektronik</w:t>
      </w:r>
      <w:r>
        <w:t xml:space="preserve"> </w:t>
      </w:r>
      <w:r>
        <w:t xml:space="preserve">Mühendisliği Bölümü </w:t>
      </w:r>
      <w:r>
        <w:t xml:space="preserve">öğrencilerinden </w:t>
      </w:r>
      <w:r w:rsidRPr="00E0158D">
        <w:t>G1001.00</w:t>
      </w:r>
      <w:r>
        <w:t xml:space="preserve">082 numaralı </w:t>
      </w:r>
      <w:proofErr w:type="spellStart"/>
      <w:r>
        <w:t>Daut</w:t>
      </w:r>
      <w:proofErr w:type="spellEnd"/>
      <w:r>
        <w:t xml:space="preserve"> </w:t>
      </w:r>
      <w:proofErr w:type="spellStart"/>
      <w:r>
        <w:t>HÜNELİ’nin</w:t>
      </w:r>
      <w:proofErr w:type="spellEnd"/>
      <w:r>
        <w:t xml:space="preserve"> </w:t>
      </w:r>
      <w:r>
        <w:t xml:space="preserve">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0158D" w:rsidRDefault="00E0158D" w:rsidP="007D03B0">
      <w:pPr>
        <w:jc w:val="both"/>
        <w:rPr>
          <w:b/>
        </w:rPr>
      </w:pPr>
    </w:p>
    <w:p w:rsidR="00E0158D" w:rsidRDefault="00E0158D" w:rsidP="00E0158D">
      <w:pPr>
        <w:jc w:val="both"/>
        <w:rPr>
          <w:szCs w:val="24"/>
        </w:rPr>
      </w:pPr>
      <w:r>
        <w:rPr>
          <w:b/>
        </w:rPr>
        <w:t>24</w:t>
      </w:r>
      <w:r>
        <w:rPr>
          <w:b/>
        </w:rPr>
        <w:t>-</w:t>
      </w:r>
      <w:r>
        <w:t xml:space="preserve"> </w:t>
      </w:r>
      <w:r>
        <w:rPr>
          <w:szCs w:val="24"/>
        </w:rPr>
        <w:t xml:space="preserve">Fakültemiz </w:t>
      </w:r>
      <w:r w:rsidRPr="00E0158D">
        <w:rPr>
          <w:szCs w:val="24"/>
        </w:rPr>
        <w:t>İnşaat</w:t>
      </w:r>
      <w:r>
        <w:rPr>
          <w:szCs w:val="24"/>
        </w:rPr>
        <w:t xml:space="preserve"> </w:t>
      </w:r>
      <w:r>
        <w:rPr>
          <w:szCs w:val="24"/>
        </w:rPr>
        <w:t xml:space="preserve">Mühendisliği Bölüm Başkanlığının </w:t>
      </w:r>
      <w:r w:rsidRPr="00E0158D">
        <w:rPr>
          <w:rFonts w:eastAsiaTheme="minorHAnsi"/>
          <w:szCs w:val="24"/>
          <w:lang w:eastAsia="en-US"/>
        </w:rPr>
        <w:t>15/03/2016-E.12632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evrak, tarih, sayılı yazısı görüşmeye açıldı.</w:t>
      </w:r>
    </w:p>
    <w:p w:rsidR="00E0158D" w:rsidRDefault="00E0158D" w:rsidP="00E0158D">
      <w:pPr>
        <w:jc w:val="both"/>
        <w:rPr>
          <w:szCs w:val="24"/>
        </w:rPr>
      </w:pPr>
    </w:p>
    <w:p w:rsidR="00E0158D" w:rsidRDefault="00E0158D" w:rsidP="00E0158D">
      <w:pPr>
        <w:jc w:val="both"/>
      </w:pPr>
      <w:r>
        <w:rPr>
          <w:szCs w:val="24"/>
        </w:rPr>
        <w:t>Yapılan görüşmeler sonunda; 2015-2016 Eğitim Öğretim yılı Güz dönemi sonunda tüm teorik ve pratik çalışmalarını başarı ile tamamlayan Fakültemiz</w:t>
      </w:r>
      <w:r>
        <w:t xml:space="preserve"> </w:t>
      </w:r>
      <w:r w:rsidRPr="00E0158D">
        <w:t>İnşaat</w:t>
      </w:r>
      <w:r>
        <w:t xml:space="preserve"> </w:t>
      </w:r>
      <w:r>
        <w:t xml:space="preserve">Mühendisliği Bölümü </w:t>
      </w:r>
      <w:r>
        <w:t>ekte bilgileri verilmiş olan öğrencilerin</w:t>
      </w:r>
      <w:r>
        <w:t xml:space="preserve">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0158D" w:rsidRDefault="00E0158D" w:rsidP="007D03B0">
      <w:pPr>
        <w:jc w:val="both"/>
        <w:rPr>
          <w:b/>
        </w:rPr>
      </w:pPr>
      <w:bookmarkStart w:id="0" w:name="_GoBack"/>
      <w:bookmarkEnd w:id="0"/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E0158D" w:rsidRDefault="00E0158D" w:rsidP="007D03B0">
      <w:pPr>
        <w:jc w:val="both"/>
        <w:rPr>
          <w:b/>
        </w:rPr>
      </w:pPr>
    </w:p>
    <w:p w:rsidR="007D03B0" w:rsidRDefault="007D03B0" w:rsidP="007D03B0">
      <w:pPr>
        <w:jc w:val="both"/>
        <w:rPr>
          <w:b/>
        </w:rPr>
      </w:pPr>
    </w:p>
    <w:sectPr w:rsidR="007D03B0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27E12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552C5"/>
    <w:rsid w:val="00064315"/>
    <w:rsid w:val="00070066"/>
    <w:rsid w:val="00071B92"/>
    <w:rsid w:val="00075107"/>
    <w:rsid w:val="00076DEE"/>
    <w:rsid w:val="0007748D"/>
    <w:rsid w:val="000814D8"/>
    <w:rsid w:val="000821D3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E5B40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13B1A"/>
    <w:rsid w:val="001203AE"/>
    <w:rsid w:val="00123EA5"/>
    <w:rsid w:val="00125D69"/>
    <w:rsid w:val="00126B3C"/>
    <w:rsid w:val="00127817"/>
    <w:rsid w:val="00127A83"/>
    <w:rsid w:val="00127E9A"/>
    <w:rsid w:val="00134187"/>
    <w:rsid w:val="001367A9"/>
    <w:rsid w:val="0013685F"/>
    <w:rsid w:val="001371AE"/>
    <w:rsid w:val="00146085"/>
    <w:rsid w:val="00151E03"/>
    <w:rsid w:val="00154412"/>
    <w:rsid w:val="001565E3"/>
    <w:rsid w:val="00160C62"/>
    <w:rsid w:val="001610FE"/>
    <w:rsid w:val="001622B2"/>
    <w:rsid w:val="0017102B"/>
    <w:rsid w:val="00174743"/>
    <w:rsid w:val="001755B0"/>
    <w:rsid w:val="001864BE"/>
    <w:rsid w:val="00192ACD"/>
    <w:rsid w:val="00192B15"/>
    <w:rsid w:val="00193469"/>
    <w:rsid w:val="00193A06"/>
    <w:rsid w:val="001A17CD"/>
    <w:rsid w:val="001A4C9B"/>
    <w:rsid w:val="001A7A1A"/>
    <w:rsid w:val="001B13CA"/>
    <w:rsid w:val="001B5DF7"/>
    <w:rsid w:val="001B6137"/>
    <w:rsid w:val="001B78FD"/>
    <w:rsid w:val="001C5554"/>
    <w:rsid w:val="001C6637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2057"/>
    <w:rsid w:val="001F4CBE"/>
    <w:rsid w:val="001F6205"/>
    <w:rsid w:val="002000DD"/>
    <w:rsid w:val="00200ACB"/>
    <w:rsid w:val="00207276"/>
    <w:rsid w:val="00207483"/>
    <w:rsid w:val="00207562"/>
    <w:rsid w:val="00210CF8"/>
    <w:rsid w:val="00212BA3"/>
    <w:rsid w:val="00212DD4"/>
    <w:rsid w:val="002211F1"/>
    <w:rsid w:val="00221D64"/>
    <w:rsid w:val="00225A65"/>
    <w:rsid w:val="002272EB"/>
    <w:rsid w:val="0022782C"/>
    <w:rsid w:val="0023135F"/>
    <w:rsid w:val="00234705"/>
    <w:rsid w:val="00237E74"/>
    <w:rsid w:val="00240328"/>
    <w:rsid w:val="00241AFE"/>
    <w:rsid w:val="00242455"/>
    <w:rsid w:val="00243391"/>
    <w:rsid w:val="00244177"/>
    <w:rsid w:val="002448EC"/>
    <w:rsid w:val="002459CF"/>
    <w:rsid w:val="002473B5"/>
    <w:rsid w:val="00247DB0"/>
    <w:rsid w:val="002513FD"/>
    <w:rsid w:val="00251B2C"/>
    <w:rsid w:val="00251D62"/>
    <w:rsid w:val="002524C4"/>
    <w:rsid w:val="0025574C"/>
    <w:rsid w:val="00256B00"/>
    <w:rsid w:val="00261024"/>
    <w:rsid w:val="00263DF0"/>
    <w:rsid w:val="002661AC"/>
    <w:rsid w:val="00266BC0"/>
    <w:rsid w:val="0026703A"/>
    <w:rsid w:val="00270820"/>
    <w:rsid w:val="00271C75"/>
    <w:rsid w:val="00272B0B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C5E61"/>
    <w:rsid w:val="002D58FC"/>
    <w:rsid w:val="002D6490"/>
    <w:rsid w:val="002D6AB2"/>
    <w:rsid w:val="002E5420"/>
    <w:rsid w:val="002E5E96"/>
    <w:rsid w:val="002F05A8"/>
    <w:rsid w:val="002F1AD6"/>
    <w:rsid w:val="002F1AEC"/>
    <w:rsid w:val="002F4924"/>
    <w:rsid w:val="002F7565"/>
    <w:rsid w:val="00303FBA"/>
    <w:rsid w:val="00310007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C99"/>
    <w:rsid w:val="00356F90"/>
    <w:rsid w:val="00360203"/>
    <w:rsid w:val="00360421"/>
    <w:rsid w:val="00362613"/>
    <w:rsid w:val="00364EC6"/>
    <w:rsid w:val="003706D6"/>
    <w:rsid w:val="003722B7"/>
    <w:rsid w:val="0037326A"/>
    <w:rsid w:val="00374154"/>
    <w:rsid w:val="00374A9C"/>
    <w:rsid w:val="003809E5"/>
    <w:rsid w:val="00386D79"/>
    <w:rsid w:val="0039181D"/>
    <w:rsid w:val="00392076"/>
    <w:rsid w:val="00394AB8"/>
    <w:rsid w:val="003A0621"/>
    <w:rsid w:val="003A4841"/>
    <w:rsid w:val="003A6986"/>
    <w:rsid w:val="003A762E"/>
    <w:rsid w:val="003B1304"/>
    <w:rsid w:val="003B1325"/>
    <w:rsid w:val="003B1C3B"/>
    <w:rsid w:val="003B5908"/>
    <w:rsid w:val="003B65AD"/>
    <w:rsid w:val="003B743A"/>
    <w:rsid w:val="003C139E"/>
    <w:rsid w:val="003C3773"/>
    <w:rsid w:val="003C53AE"/>
    <w:rsid w:val="003C646E"/>
    <w:rsid w:val="003D25DA"/>
    <w:rsid w:val="003D4FEB"/>
    <w:rsid w:val="003D6FD7"/>
    <w:rsid w:val="003D7C33"/>
    <w:rsid w:val="003E5B2B"/>
    <w:rsid w:val="003E5C2F"/>
    <w:rsid w:val="003F0E7A"/>
    <w:rsid w:val="003F2E65"/>
    <w:rsid w:val="003F4D99"/>
    <w:rsid w:val="003F6F0C"/>
    <w:rsid w:val="004004CE"/>
    <w:rsid w:val="00400863"/>
    <w:rsid w:val="00405C00"/>
    <w:rsid w:val="004064A8"/>
    <w:rsid w:val="004111A0"/>
    <w:rsid w:val="00413C9F"/>
    <w:rsid w:val="00414594"/>
    <w:rsid w:val="00424955"/>
    <w:rsid w:val="0042599E"/>
    <w:rsid w:val="00426124"/>
    <w:rsid w:val="004307DB"/>
    <w:rsid w:val="00431A0C"/>
    <w:rsid w:val="00433FAC"/>
    <w:rsid w:val="004340A1"/>
    <w:rsid w:val="00435ED9"/>
    <w:rsid w:val="0044184C"/>
    <w:rsid w:val="0044323A"/>
    <w:rsid w:val="00443BC4"/>
    <w:rsid w:val="004463A1"/>
    <w:rsid w:val="00447FED"/>
    <w:rsid w:val="00451ED8"/>
    <w:rsid w:val="0045276C"/>
    <w:rsid w:val="00453126"/>
    <w:rsid w:val="0045445C"/>
    <w:rsid w:val="004634A1"/>
    <w:rsid w:val="00463883"/>
    <w:rsid w:val="00464105"/>
    <w:rsid w:val="004658EB"/>
    <w:rsid w:val="004662CB"/>
    <w:rsid w:val="00471BA5"/>
    <w:rsid w:val="004735DC"/>
    <w:rsid w:val="0047574E"/>
    <w:rsid w:val="00475844"/>
    <w:rsid w:val="00485D40"/>
    <w:rsid w:val="0049246E"/>
    <w:rsid w:val="004931AD"/>
    <w:rsid w:val="00494240"/>
    <w:rsid w:val="00496042"/>
    <w:rsid w:val="004A11C0"/>
    <w:rsid w:val="004A24A1"/>
    <w:rsid w:val="004A476F"/>
    <w:rsid w:val="004A6CEC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5013"/>
    <w:rsid w:val="00515551"/>
    <w:rsid w:val="0051736F"/>
    <w:rsid w:val="005228AB"/>
    <w:rsid w:val="0052770A"/>
    <w:rsid w:val="00527D9F"/>
    <w:rsid w:val="00532B00"/>
    <w:rsid w:val="005350CC"/>
    <w:rsid w:val="00541AC3"/>
    <w:rsid w:val="005434FA"/>
    <w:rsid w:val="00546361"/>
    <w:rsid w:val="00547461"/>
    <w:rsid w:val="0055049F"/>
    <w:rsid w:val="00556EE6"/>
    <w:rsid w:val="00563B81"/>
    <w:rsid w:val="00564400"/>
    <w:rsid w:val="005739F5"/>
    <w:rsid w:val="005760F0"/>
    <w:rsid w:val="00577322"/>
    <w:rsid w:val="00581F56"/>
    <w:rsid w:val="00590CF1"/>
    <w:rsid w:val="00591F45"/>
    <w:rsid w:val="00593125"/>
    <w:rsid w:val="0059359D"/>
    <w:rsid w:val="00593BD9"/>
    <w:rsid w:val="005961C7"/>
    <w:rsid w:val="0059662B"/>
    <w:rsid w:val="0059665F"/>
    <w:rsid w:val="005A02FB"/>
    <w:rsid w:val="005A071F"/>
    <w:rsid w:val="005A2468"/>
    <w:rsid w:val="005A3066"/>
    <w:rsid w:val="005A4EDD"/>
    <w:rsid w:val="005A550F"/>
    <w:rsid w:val="005A7CE8"/>
    <w:rsid w:val="005B00AF"/>
    <w:rsid w:val="005B041E"/>
    <w:rsid w:val="005B1467"/>
    <w:rsid w:val="005B44B2"/>
    <w:rsid w:val="005B7F3C"/>
    <w:rsid w:val="005C157D"/>
    <w:rsid w:val="005C4107"/>
    <w:rsid w:val="005C5742"/>
    <w:rsid w:val="005C6771"/>
    <w:rsid w:val="005D1507"/>
    <w:rsid w:val="005D21C5"/>
    <w:rsid w:val="005D2A60"/>
    <w:rsid w:val="005D5B13"/>
    <w:rsid w:val="005D6476"/>
    <w:rsid w:val="005D656A"/>
    <w:rsid w:val="005D7576"/>
    <w:rsid w:val="005E3F66"/>
    <w:rsid w:val="005E6CFD"/>
    <w:rsid w:val="005F0541"/>
    <w:rsid w:val="005F3652"/>
    <w:rsid w:val="005F4116"/>
    <w:rsid w:val="005F62FE"/>
    <w:rsid w:val="005F6A6E"/>
    <w:rsid w:val="006005E8"/>
    <w:rsid w:val="006032CF"/>
    <w:rsid w:val="00603A0B"/>
    <w:rsid w:val="00604271"/>
    <w:rsid w:val="00621DD0"/>
    <w:rsid w:val="00624254"/>
    <w:rsid w:val="00626D0D"/>
    <w:rsid w:val="00630F31"/>
    <w:rsid w:val="006315DB"/>
    <w:rsid w:val="00631622"/>
    <w:rsid w:val="00633F23"/>
    <w:rsid w:val="00634C23"/>
    <w:rsid w:val="00636369"/>
    <w:rsid w:val="00640A50"/>
    <w:rsid w:val="006411E0"/>
    <w:rsid w:val="00641D17"/>
    <w:rsid w:val="00641E5F"/>
    <w:rsid w:val="00642508"/>
    <w:rsid w:val="00642B8D"/>
    <w:rsid w:val="00644144"/>
    <w:rsid w:val="00650101"/>
    <w:rsid w:val="00650B60"/>
    <w:rsid w:val="00651990"/>
    <w:rsid w:val="00654EAC"/>
    <w:rsid w:val="0065578A"/>
    <w:rsid w:val="00655E76"/>
    <w:rsid w:val="00656723"/>
    <w:rsid w:val="00660267"/>
    <w:rsid w:val="00663E05"/>
    <w:rsid w:val="00665CDD"/>
    <w:rsid w:val="00666A17"/>
    <w:rsid w:val="00675169"/>
    <w:rsid w:val="006773F7"/>
    <w:rsid w:val="006827D2"/>
    <w:rsid w:val="006839C2"/>
    <w:rsid w:val="00684A64"/>
    <w:rsid w:val="00687D4E"/>
    <w:rsid w:val="006901BD"/>
    <w:rsid w:val="006A0137"/>
    <w:rsid w:val="006A42C6"/>
    <w:rsid w:val="006A440B"/>
    <w:rsid w:val="006A452A"/>
    <w:rsid w:val="006B3F7C"/>
    <w:rsid w:val="006B4181"/>
    <w:rsid w:val="006B5C11"/>
    <w:rsid w:val="006C1745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6A11"/>
    <w:rsid w:val="006E7D6C"/>
    <w:rsid w:val="006F080D"/>
    <w:rsid w:val="006F0CEC"/>
    <w:rsid w:val="006F13F3"/>
    <w:rsid w:val="006F2E25"/>
    <w:rsid w:val="006F5825"/>
    <w:rsid w:val="0070576B"/>
    <w:rsid w:val="00713E44"/>
    <w:rsid w:val="00723924"/>
    <w:rsid w:val="00724532"/>
    <w:rsid w:val="00725C40"/>
    <w:rsid w:val="0072737F"/>
    <w:rsid w:val="00731C5C"/>
    <w:rsid w:val="007365CA"/>
    <w:rsid w:val="00736C49"/>
    <w:rsid w:val="00746193"/>
    <w:rsid w:val="007465A6"/>
    <w:rsid w:val="00747683"/>
    <w:rsid w:val="0074791E"/>
    <w:rsid w:val="00747CF9"/>
    <w:rsid w:val="00747DD1"/>
    <w:rsid w:val="0075507D"/>
    <w:rsid w:val="0075762F"/>
    <w:rsid w:val="00762160"/>
    <w:rsid w:val="007630E3"/>
    <w:rsid w:val="00764383"/>
    <w:rsid w:val="007709A6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594"/>
    <w:rsid w:val="007A0340"/>
    <w:rsid w:val="007A2693"/>
    <w:rsid w:val="007A3141"/>
    <w:rsid w:val="007A55B2"/>
    <w:rsid w:val="007A6FD7"/>
    <w:rsid w:val="007B3159"/>
    <w:rsid w:val="007B6D57"/>
    <w:rsid w:val="007C0EE7"/>
    <w:rsid w:val="007C1510"/>
    <w:rsid w:val="007C4965"/>
    <w:rsid w:val="007C7CBD"/>
    <w:rsid w:val="007D03B0"/>
    <w:rsid w:val="007D15C7"/>
    <w:rsid w:val="007D1A09"/>
    <w:rsid w:val="007D57DA"/>
    <w:rsid w:val="007D7B91"/>
    <w:rsid w:val="007E0389"/>
    <w:rsid w:val="007E0B1F"/>
    <w:rsid w:val="007E113F"/>
    <w:rsid w:val="007E17C0"/>
    <w:rsid w:val="007E66C1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7FE"/>
    <w:rsid w:val="00870CDF"/>
    <w:rsid w:val="008736BA"/>
    <w:rsid w:val="00875983"/>
    <w:rsid w:val="00877D1B"/>
    <w:rsid w:val="0088126E"/>
    <w:rsid w:val="00886105"/>
    <w:rsid w:val="00890BB8"/>
    <w:rsid w:val="00890EB4"/>
    <w:rsid w:val="00892CC6"/>
    <w:rsid w:val="0089604E"/>
    <w:rsid w:val="008961A9"/>
    <w:rsid w:val="00897EB1"/>
    <w:rsid w:val="00897FB3"/>
    <w:rsid w:val="008A1702"/>
    <w:rsid w:val="008A5A11"/>
    <w:rsid w:val="008A6A51"/>
    <w:rsid w:val="008A6E40"/>
    <w:rsid w:val="008B4219"/>
    <w:rsid w:val="008B75B7"/>
    <w:rsid w:val="008C2562"/>
    <w:rsid w:val="008C4B1C"/>
    <w:rsid w:val="008C5714"/>
    <w:rsid w:val="008D58BD"/>
    <w:rsid w:val="008D6FA1"/>
    <w:rsid w:val="008E25E5"/>
    <w:rsid w:val="008F0AEA"/>
    <w:rsid w:val="008F305E"/>
    <w:rsid w:val="008F4295"/>
    <w:rsid w:val="00903218"/>
    <w:rsid w:val="00903FC9"/>
    <w:rsid w:val="00907F3F"/>
    <w:rsid w:val="009122C0"/>
    <w:rsid w:val="00917B64"/>
    <w:rsid w:val="00920C71"/>
    <w:rsid w:val="00921357"/>
    <w:rsid w:val="00921D77"/>
    <w:rsid w:val="009317D7"/>
    <w:rsid w:val="00932772"/>
    <w:rsid w:val="00932C94"/>
    <w:rsid w:val="00934BBE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3898"/>
    <w:rsid w:val="00973F06"/>
    <w:rsid w:val="00977FD1"/>
    <w:rsid w:val="0098487D"/>
    <w:rsid w:val="009870CB"/>
    <w:rsid w:val="0099018E"/>
    <w:rsid w:val="009A6426"/>
    <w:rsid w:val="009B412D"/>
    <w:rsid w:val="009B4E30"/>
    <w:rsid w:val="009B5105"/>
    <w:rsid w:val="009B682A"/>
    <w:rsid w:val="009B7B25"/>
    <w:rsid w:val="009C367F"/>
    <w:rsid w:val="009C6B83"/>
    <w:rsid w:val="009D3AC8"/>
    <w:rsid w:val="009D564C"/>
    <w:rsid w:val="009E09B3"/>
    <w:rsid w:val="009E0F6E"/>
    <w:rsid w:val="009E14DA"/>
    <w:rsid w:val="009E26EA"/>
    <w:rsid w:val="009E44D8"/>
    <w:rsid w:val="009E620D"/>
    <w:rsid w:val="009F28CA"/>
    <w:rsid w:val="009F3B2F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24DB6"/>
    <w:rsid w:val="00A26877"/>
    <w:rsid w:val="00A317F8"/>
    <w:rsid w:val="00A31C6F"/>
    <w:rsid w:val="00A32733"/>
    <w:rsid w:val="00A342DF"/>
    <w:rsid w:val="00A3649A"/>
    <w:rsid w:val="00A41F31"/>
    <w:rsid w:val="00A44E2F"/>
    <w:rsid w:val="00A50423"/>
    <w:rsid w:val="00A55039"/>
    <w:rsid w:val="00A552C6"/>
    <w:rsid w:val="00A57715"/>
    <w:rsid w:val="00A60716"/>
    <w:rsid w:val="00A62E3A"/>
    <w:rsid w:val="00A70592"/>
    <w:rsid w:val="00A73455"/>
    <w:rsid w:val="00A7447F"/>
    <w:rsid w:val="00A75967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70EC"/>
    <w:rsid w:val="00AB70FF"/>
    <w:rsid w:val="00AC2F1B"/>
    <w:rsid w:val="00AC43C9"/>
    <w:rsid w:val="00AC4456"/>
    <w:rsid w:val="00AC4C0A"/>
    <w:rsid w:val="00AC74EC"/>
    <w:rsid w:val="00AD23B3"/>
    <w:rsid w:val="00AD48E0"/>
    <w:rsid w:val="00AD6352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37C8"/>
    <w:rsid w:val="00B03AB7"/>
    <w:rsid w:val="00B052D4"/>
    <w:rsid w:val="00B0648C"/>
    <w:rsid w:val="00B10BEA"/>
    <w:rsid w:val="00B1114F"/>
    <w:rsid w:val="00B12976"/>
    <w:rsid w:val="00B12E5B"/>
    <w:rsid w:val="00B1543B"/>
    <w:rsid w:val="00B1547D"/>
    <w:rsid w:val="00B174A4"/>
    <w:rsid w:val="00B23766"/>
    <w:rsid w:val="00B31D6C"/>
    <w:rsid w:val="00B327DE"/>
    <w:rsid w:val="00B32BE8"/>
    <w:rsid w:val="00B3321A"/>
    <w:rsid w:val="00B35644"/>
    <w:rsid w:val="00B362C7"/>
    <w:rsid w:val="00B408DD"/>
    <w:rsid w:val="00B41A30"/>
    <w:rsid w:val="00B421F6"/>
    <w:rsid w:val="00B43117"/>
    <w:rsid w:val="00B45B33"/>
    <w:rsid w:val="00B47EBE"/>
    <w:rsid w:val="00B50259"/>
    <w:rsid w:val="00B513EA"/>
    <w:rsid w:val="00B51537"/>
    <w:rsid w:val="00B52E22"/>
    <w:rsid w:val="00B52E7E"/>
    <w:rsid w:val="00B53762"/>
    <w:rsid w:val="00B671BE"/>
    <w:rsid w:val="00B70CD4"/>
    <w:rsid w:val="00B748F3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4193"/>
    <w:rsid w:val="00BC6703"/>
    <w:rsid w:val="00BC7615"/>
    <w:rsid w:val="00BC7F24"/>
    <w:rsid w:val="00BD38E0"/>
    <w:rsid w:val="00BD72A5"/>
    <w:rsid w:val="00BE0EDE"/>
    <w:rsid w:val="00BE13FF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32A2"/>
    <w:rsid w:val="00C1445A"/>
    <w:rsid w:val="00C208A1"/>
    <w:rsid w:val="00C23720"/>
    <w:rsid w:val="00C34B2E"/>
    <w:rsid w:val="00C360A9"/>
    <w:rsid w:val="00C363C0"/>
    <w:rsid w:val="00C40E83"/>
    <w:rsid w:val="00C41DDC"/>
    <w:rsid w:val="00C42451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65B6C"/>
    <w:rsid w:val="00C70188"/>
    <w:rsid w:val="00C72B97"/>
    <w:rsid w:val="00C74E8B"/>
    <w:rsid w:val="00C769B5"/>
    <w:rsid w:val="00C8257A"/>
    <w:rsid w:val="00C834C6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0E7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CF4443"/>
    <w:rsid w:val="00D003BD"/>
    <w:rsid w:val="00D0298C"/>
    <w:rsid w:val="00D0390F"/>
    <w:rsid w:val="00D044F3"/>
    <w:rsid w:val="00D10400"/>
    <w:rsid w:val="00D12A8B"/>
    <w:rsid w:val="00D13A37"/>
    <w:rsid w:val="00D17A3A"/>
    <w:rsid w:val="00D17F89"/>
    <w:rsid w:val="00D2054A"/>
    <w:rsid w:val="00D222B5"/>
    <w:rsid w:val="00D24553"/>
    <w:rsid w:val="00D25FC1"/>
    <w:rsid w:val="00D3324C"/>
    <w:rsid w:val="00D369AE"/>
    <w:rsid w:val="00D3792F"/>
    <w:rsid w:val="00D40D4A"/>
    <w:rsid w:val="00D426CA"/>
    <w:rsid w:val="00D46254"/>
    <w:rsid w:val="00D504F7"/>
    <w:rsid w:val="00D50E8B"/>
    <w:rsid w:val="00D6204F"/>
    <w:rsid w:val="00D62D6D"/>
    <w:rsid w:val="00D63A56"/>
    <w:rsid w:val="00D63AD6"/>
    <w:rsid w:val="00D6701E"/>
    <w:rsid w:val="00D709C5"/>
    <w:rsid w:val="00D72965"/>
    <w:rsid w:val="00D73061"/>
    <w:rsid w:val="00D80A2F"/>
    <w:rsid w:val="00D82812"/>
    <w:rsid w:val="00D83D88"/>
    <w:rsid w:val="00D83EB8"/>
    <w:rsid w:val="00D84700"/>
    <w:rsid w:val="00D8493F"/>
    <w:rsid w:val="00D870E4"/>
    <w:rsid w:val="00D912DC"/>
    <w:rsid w:val="00D93CB9"/>
    <w:rsid w:val="00D97ACE"/>
    <w:rsid w:val="00DA0395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C65FB"/>
    <w:rsid w:val="00DC77F8"/>
    <w:rsid w:val="00DD0D68"/>
    <w:rsid w:val="00DD6451"/>
    <w:rsid w:val="00DD7FD1"/>
    <w:rsid w:val="00DE3DCD"/>
    <w:rsid w:val="00DE405F"/>
    <w:rsid w:val="00DF1F7B"/>
    <w:rsid w:val="00DF7497"/>
    <w:rsid w:val="00DF7598"/>
    <w:rsid w:val="00E00142"/>
    <w:rsid w:val="00E005E7"/>
    <w:rsid w:val="00E008BE"/>
    <w:rsid w:val="00E01199"/>
    <w:rsid w:val="00E0158D"/>
    <w:rsid w:val="00E02C5D"/>
    <w:rsid w:val="00E05B12"/>
    <w:rsid w:val="00E06047"/>
    <w:rsid w:val="00E15340"/>
    <w:rsid w:val="00E20662"/>
    <w:rsid w:val="00E20AE3"/>
    <w:rsid w:val="00E23C93"/>
    <w:rsid w:val="00E3185D"/>
    <w:rsid w:val="00E320E6"/>
    <w:rsid w:val="00E35313"/>
    <w:rsid w:val="00E372A8"/>
    <w:rsid w:val="00E416A3"/>
    <w:rsid w:val="00E424F8"/>
    <w:rsid w:val="00E436A4"/>
    <w:rsid w:val="00E45976"/>
    <w:rsid w:val="00E50CA7"/>
    <w:rsid w:val="00E5251A"/>
    <w:rsid w:val="00E53BBB"/>
    <w:rsid w:val="00E5778E"/>
    <w:rsid w:val="00E62748"/>
    <w:rsid w:val="00E6677F"/>
    <w:rsid w:val="00E70E49"/>
    <w:rsid w:val="00E727C0"/>
    <w:rsid w:val="00E72A20"/>
    <w:rsid w:val="00E76BC9"/>
    <w:rsid w:val="00E76F24"/>
    <w:rsid w:val="00E82FFD"/>
    <w:rsid w:val="00E83783"/>
    <w:rsid w:val="00E8724A"/>
    <w:rsid w:val="00E87CC2"/>
    <w:rsid w:val="00E90266"/>
    <w:rsid w:val="00E91567"/>
    <w:rsid w:val="00E94AB5"/>
    <w:rsid w:val="00E953D7"/>
    <w:rsid w:val="00E96F8C"/>
    <w:rsid w:val="00E97A8C"/>
    <w:rsid w:val="00EA0B43"/>
    <w:rsid w:val="00EA1CEF"/>
    <w:rsid w:val="00EA666A"/>
    <w:rsid w:val="00EB2A3D"/>
    <w:rsid w:val="00EB4094"/>
    <w:rsid w:val="00EB4E5D"/>
    <w:rsid w:val="00EB7463"/>
    <w:rsid w:val="00EC03D5"/>
    <w:rsid w:val="00EC3DA0"/>
    <w:rsid w:val="00ED58B4"/>
    <w:rsid w:val="00ED7385"/>
    <w:rsid w:val="00EE4A44"/>
    <w:rsid w:val="00EE7CF5"/>
    <w:rsid w:val="00EF0FA8"/>
    <w:rsid w:val="00EF16C3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1AF8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065"/>
    <w:rsid w:val="00F61A9E"/>
    <w:rsid w:val="00F621AA"/>
    <w:rsid w:val="00F674E4"/>
    <w:rsid w:val="00F719D8"/>
    <w:rsid w:val="00F756ED"/>
    <w:rsid w:val="00F762DF"/>
    <w:rsid w:val="00F77136"/>
    <w:rsid w:val="00F849E1"/>
    <w:rsid w:val="00F86E7A"/>
    <w:rsid w:val="00F94CFB"/>
    <w:rsid w:val="00F961C5"/>
    <w:rsid w:val="00F97001"/>
    <w:rsid w:val="00F970B1"/>
    <w:rsid w:val="00F97540"/>
    <w:rsid w:val="00FA00F1"/>
    <w:rsid w:val="00FA0A1E"/>
    <w:rsid w:val="00FA1D63"/>
    <w:rsid w:val="00FA7554"/>
    <w:rsid w:val="00FB503C"/>
    <w:rsid w:val="00FD7A6B"/>
    <w:rsid w:val="00FE138F"/>
    <w:rsid w:val="00FE3D6F"/>
    <w:rsid w:val="00FE50F9"/>
    <w:rsid w:val="00FE58D5"/>
    <w:rsid w:val="00FE683C"/>
    <w:rsid w:val="00FF3FEF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F6E3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VarsaylanParagrafYazTipi"/>
    <w:rsid w:val="00B0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D611-6361-43A5-9661-D8ED8A15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13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MUSTAFA KURTOGLU</cp:lastModifiedBy>
  <cp:revision>224</cp:revision>
  <cp:lastPrinted>2016-03-15T15:10:00Z</cp:lastPrinted>
  <dcterms:created xsi:type="dcterms:W3CDTF">2015-02-16T08:49:00Z</dcterms:created>
  <dcterms:modified xsi:type="dcterms:W3CDTF">2016-03-16T08:17:00Z</dcterms:modified>
</cp:coreProperties>
</file>