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5E" w:rsidRDefault="006F7D5E" w:rsidP="006F7D5E">
      <w:pPr>
        <w:jc w:val="center"/>
        <w:rPr>
          <w:b/>
          <w:szCs w:val="24"/>
        </w:rPr>
      </w:pPr>
    </w:p>
    <w:p w:rsidR="006F7D5E" w:rsidRDefault="006F7D5E" w:rsidP="006F7D5E">
      <w:pPr>
        <w:jc w:val="center"/>
        <w:rPr>
          <w:b/>
          <w:szCs w:val="24"/>
        </w:rPr>
      </w:pPr>
      <w:r>
        <w:rPr>
          <w:b/>
          <w:szCs w:val="24"/>
        </w:rPr>
        <w:t>SAKARYA ÜNİVERSİTESİ</w:t>
      </w:r>
    </w:p>
    <w:p w:rsidR="006F7D5E" w:rsidRDefault="006F7D5E" w:rsidP="006F7D5E">
      <w:pPr>
        <w:jc w:val="center"/>
        <w:rPr>
          <w:b/>
          <w:szCs w:val="24"/>
        </w:rPr>
      </w:pPr>
      <w:r>
        <w:rPr>
          <w:b/>
          <w:szCs w:val="24"/>
        </w:rPr>
        <w:t>MÜHENDİSLİK FAKÜLTESİ</w:t>
      </w:r>
    </w:p>
    <w:p w:rsidR="006F7D5E" w:rsidRDefault="006F7D5E" w:rsidP="006F7D5E">
      <w:pPr>
        <w:jc w:val="center"/>
        <w:rPr>
          <w:b/>
          <w:szCs w:val="24"/>
        </w:rPr>
      </w:pPr>
      <w:r>
        <w:rPr>
          <w:b/>
          <w:szCs w:val="24"/>
        </w:rPr>
        <w:t>FAKÜLTE YÖNETİM KURULU TOPLANTI TUTANAĞI</w:t>
      </w:r>
    </w:p>
    <w:p w:rsidR="006F7D5E" w:rsidRDefault="006F7D5E" w:rsidP="006F7D5E">
      <w:pPr>
        <w:jc w:val="both"/>
        <w:rPr>
          <w:szCs w:val="24"/>
        </w:rPr>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6F7D5E" w:rsidTr="00A477F2">
        <w:tc>
          <w:tcPr>
            <w:tcW w:w="2338" w:type="dxa"/>
            <w:hideMark/>
          </w:tcPr>
          <w:p w:rsidR="006F7D5E" w:rsidRDefault="006F7D5E" w:rsidP="00A477F2">
            <w:pPr>
              <w:spacing w:line="252" w:lineRule="auto"/>
              <w:jc w:val="both"/>
              <w:rPr>
                <w:b/>
                <w:szCs w:val="24"/>
                <w:lang w:eastAsia="en-US"/>
              </w:rPr>
            </w:pPr>
            <w:r>
              <w:rPr>
                <w:b/>
                <w:szCs w:val="24"/>
                <w:lang w:eastAsia="en-US"/>
              </w:rPr>
              <w:t>TOPLANTI NO</w:t>
            </w:r>
          </w:p>
        </w:tc>
        <w:tc>
          <w:tcPr>
            <w:tcW w:w="160" w:type="dxa"/>
            <w:hideMark/>
          </w:tcPr>
          <w:p w:rsidR="006F7D5E" w:rsidRDefault="006F7D5E" w:rsidP="00A477F2">
            <w:pPr>
              <w:spacing w:line="252" w:lineRule="auto"/>
              <w:jc w:val="both"/>
              <w:rPr>
                <w:b/>
                <w:szCs w:val="24"/>
                <w:lang w:eastAsia="en-US"/>
              </w:rPr>
            </w:pPr>
            <w:r>
              <w:rPr>
                <w:b/>
                <w:szCs w:val="24"/>
                <w:lang w:eastAsia="en-US"/>
              </w:rPr>
              <w:t>:</w:t>
            </w:r>
          </w:p>
        </w:tc>
        <w:tc>
          <w:tcPr>
            <w:tcW w:w="1400" w:type="dxa"/>
            <w:hideMark/>
          </w:tcPr>
          <w:p w:rsidR="006F7D5E" w:rsidRDefault="006F7D5E" w:rsidP="00A477F2">
            <w:pPr>
              <w:spacing w:line="252" w:lineRule="auto"/>
              <w:jc w:val="both"/>
              <w:rPr>
                <w:szCs w:val="24"/>
                <w:lang w:eastAsia="en-US"/>
              </w:rPr>
            </w:pPr>
            <w:r>
              <w:rPr>
                <w:szCs w:val="24"/>
                <w:lang w:eastAsia="en-US"/>
              </w:rPr>
              <w:t>575</w:t>
            </w:r>
          </w:p>
        </w:tc>
      </w:tr>
      <w:tr w:rsidR="006F7D5E" w:rsidTr="00A477F2">
        <w:tc>
          <w:tcPr>
            <w:tcW w:w="2338" w:type="dxa"/>
            <w:hideMark/>
          </w:tcPr>
          <w:p w:rsidR="006F7D5E" w:rsidRDefault="006F7D5E" w:rsidP="00A477F2">
            <w:pPr>
              <w:spacing w:line="252" w:lineRule="auto"/>
              <w:jc w:val="both"/>
              <w:rPr>
                <w:b/>
                <w:szCs w:val="24"/>
                <w:lang w:eastAsia="en-US"/>
              </w:rPr>
            </w:pPr>
            <w:r>
              <w:rPr>
                <w:b/>
                <w:szCs w:val="24"/>
                <w:lang w:eastAsia="en-US"/>
              </w:rPr>
              <w:t>TOPLANTI TARİHİ</w:t>
            </w:r>
          </w:p>
        </w:tc>
        <w:tc>
          <w:tcPr>
            <w:tcW w:w="160" w:type="dxa"/>
            <w:hideMark/>
          </w:tcPr>
          <w:p w:rsidR="006F7D5E" w:rsidRDefault="006F7D5E" w:rsidP="00A477F2">
            <w:pPr>
              <w:spacing w:line="252" w:lineRule="auto"/>
              <w:jc w:val="both"/>
              <w:rPr>
                <w:b/>
                <w:szCs w:val="24"/>
                <w:lang w:eastAsia="en-US"/>
              </w:rPr>
            </w:pPr>
            <w:r>
              <w:rPr>
                <w:b/>
                <w:szCs w:val="24"/>
                <w:lang w:eastAsia="en-US"/>
              </w:rPr>
              <w:t>:</w:t>
            </w:r>
          </w:p>
        </w:tc>
        <w:tc>
          <w:tcPr>
            <w:tcW w:w="1400" w:type="dxa"/>
            <w:hideMark/>
          </w:tcPr>
          <w:p w:rsidR="006F7D5E" w:rsidRDefault="006F7D5E" w:rsidP="00A477F2">
            <w:pPr>
              <w:spacing w:line="252" w:lineRule="auto"/>
              <w:jc w:val="both"/>
              <w:rPr>
                <w:szCs w:val="24"/>
                <w:lang w:eastAsia="en-US"/>
              </w:rPr>
            </w:pPr>
            <w:r>
              <w:rPr>
                <w:szCs w:val="24"/>
                <w:lang w:eastAsia="en-US"/>
              </w:rPr>
              <w:t>22/03/2016</w:t>
            </w:r>
          </w:p>
        </w:tc>
      </w:tr>
    </w:tbl>
    <w:p w:rsidR="006F7D5E" w:rsidRDefault="006F7D5E" w:rsidP="006F7D5E">
      <w:pPr>
        <w:jc w:val="both"/>
        <w:rPr>
          <w:b/>
          <w:szCs w:val="24"/>
        </w:rPr>
      </w:pPr>
    </w:p>
    <w:p w:rsidR="006F7D5E" w:rsidRDefault="006F7D5E" w:rsidP="006F7D5E">
      <w:pPr>
        <w:jc w:val="both"/>
        <w:rPr>
          <w:szCs w:val="24"/>
        </w:rPr>
      </w:pPr>
      <w:r>
        <w:rPr>
          <w:szCs w:val="24"/>
        </w:rPr>
        <w:t>Fakültemiz Yönetim Kurulu, Dekan Prof. Dr. Orhan TORKUL'un Başkanlığı’nda toplanarak, gündemdeki maddeleri görüşmüş ve aşağıdaki kararları almıştır;</w:t>
      </w:r>
    </w:p>
    <w:p w:rsidR="006F7D5E" w:rsidRDefault="006F7D5E" w:rsidP="006F7D5E">
      <w:pPr>
        <w:jc w:val="both"/>
        <w:rPr>
          <w:b/>
          <w:szCs w:val="24"/>
        </w:rPr>
      </w:pPr>
    </w:p>
    <w:p w:rsidR="006F7D5E" w:rsidRDefault="006F7D5E" w:rsidP="006F7D5E">
      <w:pPr>
        <w:jc w:val="both"/>
        <w:rPr>
          <w:szCs w:val="24"/>
        </w:rPr>
      </w:pPr>
      <w:r>
        <w:rPr>
          <w:b/>
        </w:rPr>
        <w:t>01-</w:t>
      </w:r>
      <w:r>
        <w:t xml:space="preserve"> </w:t>
      </w:r>
      <w:r>
        <w:rPr>
          <w:szCs w:val="24"/>
        </w:rPr>
        <w:t xml:space="preserve">Fakültemiz </w:t>
      </w:r>
      <w:r w:rsidR="00A477F2" w:rsidRPr="00A477F2">
        <w:rPr>
          <w:szCs w:val="24"/>
        </w:rPr>
        <w:t>Elektrik Elektronik</w:t>
      </w:r>
      <w:r w:rsidR="00A477F2">
        <w:rPr>
          <w:szCs w:val="24"/>
        </w:rPr>
        <w:t xml:space="preserve"> </w:t>
      </w:r>
      <w:r>
        <w:rPr>
          <w:szCs w:val="24"/>
        </w:rPr>
        <w:t xml:space="preserve">Bölüm Başkanlığının </w:t>
      </w:r>
      <w:r w:rsidR="00A477F2" w:rsidRPr="00A477F2">
        <w:rPr>
          <w:rFonts w:eastAsiaTheme="minorHAnsi"/>
          <w:szCs w:val="24"/>
          <w:lang w:eastAsia="en-US"/>
        </w:rPr>
        <w:t>21/03/2016-E.13287</w:t>
      </w:r>
      <w:r w:rsidR="00A477F2">
        <w:rPr>
          <w:rFonts w:eastAsiaTheme="minorHAnsi"/>
          <w:szCs w:val="24"/>
          <w:lang w:eastAsia="en-US"/>
        </w:rPr>
        <w:t xml:space="preserve"> </w:t>
      </w:r>
      <w:r>
        <w:rPr>
          <w:szCs w:val="24"/>
        </w:rPr>
        <w:t>evrak, tarih, sayılı yazısı görüşmeye açıldı.</w:t>
      </w:r>
    </w:p>
    <w:p w:rsidR="006F7D5E" w:rsidRDefault="006F7D5E" w:rsidP="006F7D5E">
      <w:pPr>
        <w:jc w:val="both"/>
        <w:rPr>
          <w:szCs w:val="24"/>
        </w:rPr>
      </w:pPr>
    </w:p>
    <w:p w:rsidR="006F7D5E" w:rsidRDefault="006F7D5E" w:rsidP="006F7D5E">
      <w:pPr>
        <w:jc w:val="both"/>
      </w:pPr>
      <w:r>
        <w:rPr>
          <w:szCs w:val="24"/>
        </w:rPr>
        <w:t>Yapılan görüşmeler sonunda; 2015-2016 Eğitim Öğretim yılı Güz dönemi sonunda tüm teorik ve pratik çalışmalarını başarı ile tamamlayan Fakültemiz</w:t>
      </w:r>
      <w:r>
        <w:t xml:space="preserve"> </w:t>
      </w:r>
      <w:r w:rsidR="00A477F2" w:rsidRPr="00A477F2">
        <w:t xml:space="preserve">Elektrik Elektronik </w:t>
      </w:r>
      <w:r>
        <w:t xml:space="preserve">Mühendisliği Bölümü </w:t>
      </w:r>
      <w:r w:rsidR="00A477F2" w:rsidRPr="00A477F2">
        <w:t>öğrencilerinden 1001.00054 numaralı Erdin FİDAN'in</w:t>
      </w:r>
      <w:r>
        <w:t xml:space="preserve"> mezun olmasının </w:t>
      </w:r>
      <w:r>
        <w:rPr>
          <w:b/>
        </w:rPr>
        <w:t>uygun</w:t>
      </w:r>
      <w:r>
        <w:t xml:space="preserve"> olduğuna kararın Rektörlük Öğrenci İşleri Dairesi Başkanlığı ve Bölüm Başkanlığına bildirilmesine oy birliği ile karar verildi.</w:t>
      </w:r>
    </w:p>
    <w:p w:rsidR="00DA385E" w:rsidRDefault="00DA385E" w:rsidP="00DA385E">
      <w:pPr>
        <w:jc w:val="center"/>
        <w:rPr>
          <w:b/>
          <w:szCs w:val="24"/>
        </w:rPr>
      </w:pPr>
    </w:p>
    <w:p w:rsidR="00A477F2" w:rsidRDefault="00A477F2" w:rsidP="00A477F2">
      <w:pPr>
        <w:jc w:val="both"/>
        <w:rPr>
          <w:szCs w:val="24"/>
        </w:rPr>
      </w:pPr>
      <w:r>
        <w:rPr>
          <w:b/>
        </w:rPr>
        <w:t>02-</w:t>
      </w:r>
      <w:r>
        <w:t xml:space="preserve"> </w:t>
      </w:r>
      <w:r>
        <w:rPr>
          <w:szCs w:val="24"/>
        </w:rPr>
        <w:t xml:space="preserve">Fakültemiz </w:t>
      </w:r>
      <w:r w:rsidRPr="00A477F2">
        <w:rPr>
          <w:szCs w:val="24"/>
        </w:rPr>
        <w:t>Endüstri</w:t>
      </w:r>
      <w:r>
        <w:rPr>
          <w:szCs w:val="24"/>
        </w:rPr>
        <w:t xml:space="preserve"> Bölüm Başkanlığının </w:t>
      </w:r>
      <w:r w:rsidR="00D411E8" w:rsidRPr="00D411E8">
        <w:rPr>
          <w:rFonts w:eastAsiaTheme="minorHAnsi"/>
          <w:szCs w:val="24"/>
          <w:lang w:eastAsia="en-US"/>
        </w:rPr>
        <w:t xml:space="preserve">18/03/2016-E.13184 </w:t>
      </w:r>
      <w:r>
        <w:rPr>
          <w:szCs w:val="24"/>
        </w:rPr>
        <w:t>evrak, tarih, sayılı yazısı görüşmeye açıldı.</w:t>
      </w:r>
    </w:p>
    <w:p w:rsidR="00A477F2" w:rsidRDefault="00A477F2" w:rsidP="00A477F2">
      <w:pPr>
        <w:jc w:val="both"/>
        <w:rPr>
          <w:szCs w:val="24"/>
        </w:rPr>
      </w:pPr>
    </w:p>
    <w:p w:rsidR="00A477F2" w:rsidRDefault="00A477F2" w:rsidP="00A477F2">
      <w:pPr>
        <w:jc w:val="both"/>
      </w:pPr>
      <w:r>
        <w:rPr>
          <w:szCs w:val="24"/>
        </w:rPr>
        <w:t>Yapılan görüşmeler sonunda; 2015-2016 Eğitim Öğretim yılı Güz dönemi sonunda tüm teorik ve pratik çalışmalarını başarı ile tamamlayan Fakültemiz</w:t>
      </w:r>
      <w:r>
        <w:t xml:space="preserve"> </w:t>
      </w:r>
      <w:r w:rsidR="00D411E8" w:rsidRPr="00D411E8">
        <w:t xml:space="preserve">Endüstri </w:t>
      </w:r>
      <w:r>
        <w:t xml:space="preserve">Mühendisliği Bölümü </w:t>
      </w:r>
      <w:r w:rsidRPr="00A477F2">
        <w:t xml:space="preserve">öğrencilerinden </w:t>
      </w:r>
      <w:r w:rsidR="00D411E8" w:rsidRPr="00D411E8">
        <w:t xml:space="preserve">g1201.02016 nolu Melike DURDURAK'ın </w:t>
      </w:r>
      <w:r>
        <w:t xml:space="preserve">mezun olmasının </w:t>
      </w:r>
      <w:r>
        <w:rPr>
          <w:b/>
        </w:rPr>
        <w:t>uygun</w:t>
      </w:r>
      <w:r>
        <w:t xml:space="preserve"> olduğuna kararın Rektörlük Öğrenci İşleri Dairesi Başkanlığı ve Bölüm Başkanlığına bildirilmesine oy birliği ile karar verildi.</w:t>
      </w:r>
    </w:p>
    <w:p w:rsidR="006F7D5E" w:rsidRDefault="006F7D5E" w:rsidP="00DA385E">
      <w:pPr>
        <w:jc w:val="center"/>
        <w:rPr>
          <w:b/>
          <w:szCs w:val="24"/>
        </w:rPr>
      </w:pPr>
    </w:p>
    <w:p w:rsidR="00D411E8" w:rsidRDefault="00D411E8" w:rsidP="00D411E8">
      <w:pPr>
        <w:jc w:val="both"/>
        <w:rPr>
          <w:szCs w:val="24"/>
        </w:rPr>
      </w:pPr>
      <w:r>
        <w:rPr>
          <w:b/>
        </w:rPr>
        <w:t>03-</w:t>
      </w:r>
      <w:r>
        <w:t xml:space="preserve"> </w:t>
      </w:r>
      <w:r>
        <w:rPr>
          <w:szCs w:val="24"/>
        </w:rPr>
        <w:t xml:space="preserve">Fakültemiz Makine Bölüm Başkanlığının </w:t>
      </w:r>
      <w:r w:rsidRPr="00D411E8">
        <w:rPr>
          <w:rFonts w:eastAsiaTheme="minorHAnsi"/>
          <w:szCs w:val="24"/>
          <w:lang w:eastAsia="en-US"/>
        </w:rPr>
        <w:t>22/03/2016-E.13443</w:t>
      </w:r>
      <w:r>
        <w:rPr>
          <w:rFonts w:eastAsiaTheme="minorHAnsi"/>
          <w:szCs w:val="24"/>
          <w:lang w:eastAsia="en-US"/>
        </w:rPr>
        <w:t xml:space="preserve"> </w:t>
      </w:r>
      <w:r>
        <w:rPr>
          <w:szCs w:val="24"/>
        </w:rPr>
        <w:t>evrak, tarih, sayılı yazısı görüşmeye açıldı.</w:t>
      </w:r>
    </w:p>
    <w:p w:rsidR="00D411E8" w:rsidRDefault="00D411E8" w:rsidP="00D411E8">
      <w:pPr>
        <w:jc w:val="both"/>
        <w:rPr>
          <w:szCs w:val="24"/>
        </w:rPr>
      </w:pPr>
    </w:p>
    <w:p w:rsidR="00D411E8" w:rsidRDefault="00D411E8" w:rsidP="00D411E8">
      <w:pPr>
        <w:jc w:val="both"/>
      </w:pPr>
      <w:r>
        <w:rPr>
          <w:szCs w:val="24"/>
        </w:rPr>
        <w:t>Yapılan görüşmeler sonunda; 2015-2016 Eğitim Öğretim yılı Güz dönemi sonunda tüm teorik ve pratik çalışmalarını başarı ile tamamlayan Fakültemiz</w:t>
      </w:r>
      <w:r>
        <w:t xml:space="preserve"> Makine Mühendisliği Bölümü </w:t>
      </w:r>
      <w:r w:rsidRPr="00A477F2">
        <w:t xml:space="preserve">öğrencilerinden </w:t>
      </w:r>
      <w:r w:rsidRPr="00D411E8">
        <w:t>1101.06051</w:t>
      </w:r>
      <w:r>
        <w:t xml:space="preserve"> </w:t>
      </w:r>
      <w:r w:rsidRPr="00D411E8">
        <w:t>nolu M.Seyhun Buğra USTA</w:t>
      </w:r>
      <w:r>
        <w:t xml:space="preserve">’nın mezun olmasının </w:t>
      </w:r>
      <w:r>
        <w:rPr>
          <w:b/>
        </w:rPr>
        <w:t>uygun</w:t>
      </w:r>
      <w:r>
        <w:t xml:space="preserve"> olduğuna kararın Rektörlük Öğrenci İşleri Dairesi Başkanlığı ve Bölüm Başkanlığına bildirilmesine oy birliği ile karar verildi.</w:t>
      </w:r>
    </w:p>
    <w:p w:rsidR="006F7D5E" w:rsidRDefault="006F7D5E"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E14DE6" w:rsidRDefault="00E14DE6" w:rsidP="00DA385E">
      <w:pPr>
        <w:jc w:val="center"/>
        <w:rPr>
          <w:b/>
          <w:szCs w:val="24"/>
        </w:rPr>
      </w:pPr>
    </w:p>
    <w:p w:rsidR="00D411E8" w:rsidRDefault="00D411E8" w:rsidP="00D411E8">
      <w:pPr>
        <w:jc w:val="both"/>
        <w:rPr>
          <w:szCs w:val="24"/>
        </w:rPr>
      </w:pPr>
      <w:r>
        <w:rPr>
          <w:b/>
        </w:rPr>
        <w:lastRenderedPageBreak/>
        <w:t>04-</w:t>
      </w:r>
      <w:r>
        <w:t xml:space="preserve"> </w:t>
      </w:r>
      <w:r>
        <w:rPr>
          <w:szCs w:val="24"/>
        </w:rPr>
        <w:t xml:space="preserve">Fakültemiz </w:t>
      </w:r>
      <w:r w:rsidRPr="00A477F2">
        <w:rPr>
          <w:szCs w:val="24"/>
        </w:rPr>
        <w:t>Endüstri</w:t>
      </w:r>
      <w:r>
        <w:rPr>
          <w:szCs w:val="24"/>
        </w:rPr>
        <w:t xml:space="preserve"> Bölüm Başkanlığının </w:t>
      </w:r>
      <w:r w:rsidRPr="00D411E8">
        <w:rPr>
          <w:rFonts w:eastAsiaTheme="minorHAnsi"/>
          <w:szCs w:val="24"/>
          <w:lang w:eastAsia="en-US"/>
        </w:rPr>
        <w:t>17/03/2016-E.13034</w:t>
      </w:r>
      <w:r>
        <w:rPr>
          <w:rFonts w:eastAsiaTheme="minorHAnsi"/>
          <w:szCs w:val="24"/>
          <w:lang w:eastAsia="en-US"/>
        </w:rPr>
        <w:t xml:space="preserve"> </w:t>
      </w:r>
      <w:r>
        <w:rPr>
          <w:szCs w:val="24"/>
        </w:rPr>
        <w:t>evrak, tarih, sayılı yazısı görüşmeye açıldı.</w:t>
      </w:r>
    </w:p>
    <w:p w:rsidR="00D411E8" w:rsidRDefault="00D411E8" w:rsidP="00D411E8">
      <w:pPr>
        <w:jc w:val="both"/>
        <w:rPr>
          <w:szCs w:val="24"/>
        </w:rPr>
      </w:pPr>
    </w:p>
    <w:p w:rsidR="00D411E8" w:rsidRDefault="00D411E8" w:rsidP="008E21CC">
      <w:pPr>
        <w:jc w:val="both"/>
      </w:pPr>
      <w:r>
        <w:rPr>
          <w:szCs w:val="24"/>
        </w:rPr>
        <w:t xml:space="preserve">Yapılan görüşmeler sonunda; </w:t>
      </w:r>
      <w:r w:rsidR="008E21CC" w:rsidRPr="008E21CC">
        <w:rPr>
          <w:szCs w:val="24"/>
        </w:rPr>
        <w:t>Fakültemiz Yönetim Kurulunun 09/02/2016 tarihinde "567" sayılı ve 13" nolu kararı</w:t>
      </w:r>
      <w:r w:rsidR="008E21CC">
        <w:rPr>
          <w:szCs w:val="24"/>
        </w:rPr>
        <w:t xml:space="preserve"> </w:t>
      </w:r>
      <w:r w:rsidR="008E21CC" w:rsidRPr="008E21CC">
        <w:rPr>
          <w:szCs w:val="24"/>
        </w:rPr>
        <w:t>ile 2015-2016 Eğitim-Öğretim yılı Güz yarıyılında babasının vefatı nedeniyle Bütünleme</w:t>
      </w:r>
      <w:r w:rsidR="008E21CC">
        <w:rPr>
          <w:szCs w:val="24"/>
        </w:rPr>
        <w:t xml:space="preserve"> </w:t>
      </w:r>
      <w:r w:rsidR="008E21CC" w:rsidRPr="008E21CC">
        <w:rPr>
          <w:szCs w:val="24"/>
        </w:rPr>
        <w:t xml:space="preserve">Sınav hakkı verilen </w:t>
      </w:r>
      <w:r>
        <w:rPr>
          <w:szCs w:val="24"/>
        </w:rPr>
        <w:t>Fakültemiz</w:t>
      </w:r>
      <w:r>
        <w:t xml:space="preserve"> </w:t>
      </w:r>
      <w:r w:rsidRPr="00A477F2">
        <w:rPr>
          <w:szCs w:val="24"/>
        </w:rPr>
        <w:t>Endüstri</w:t>
      </w:r>
      <w:r>
        <w:rPr>
          <w:szCs w:val="24"/>
        </w:rPr>
        <w:t xml:space="preserve"> </w:t>
      </w:r>
      <w:r>
        <w:t xml:space="preserve">Mühendisliği Bölümü </w:t>
      </w:r>
      <w:r w:rsidRPr="00A477F2">
        <w:t xml:space="preserve">öğrencilerinden </w:t>
      </w:r>
      <w:r w:rsidR="008E21CC">
        <w:t xml:space="preserve">G1301.02091 nolu Adem GÜNEŞ'in, yılsonu başarı </w:t>
      </w:r>
      <w:r w:rsidR="008E21CC" w:rsidRPr="008E21CC">
        <w:t>notlarının</w:t>
      </w:r>
      <w:r w:rsidR="008E21CC">
        <w:rPr>
          <w:b/>
        </w:rPr>
        <w:t xml:space="preserve"> </w:t>
      </w:r>
      <w:r>
        <w:rPr>
          <w:b/>
        </w:rPr>
        <w:t>uygun</w:t>
      </w:r>
      <w:r>
        <w:t xml:space="preserve"> olduğuna kararın Rektörlük Öğrenci İşleri Dairesi Başkanlığı ve Bölüm Başkanlığına bildirilmesine oy birliği ile karar verildi.</w:t>
      </w:r>
    </w:p>
    <w:p w:rsidR="00D411E8" w:rsidRDefault="00D411E8" w:rsidP="00DA385E">
      <w:pPr>
        <w:jc w:val="center"/>
        <w:rPr>
          <w:b/>
          <w:szCs w:val="24"/>
        </w:rPr>
      </w:pPr>
    </w:p>
    <w:tbl>
      <w:tblPr>
        <w:tblW w:w="0" w:type="auto"/>
        <w:jc w:val="center"/>
        <w:tblLayout w:type="fixed"/>
        <w:tblCellMar>
          <w:left w:w="0" w:type="dxa"/>
          <w:right w:w="0" w:type="dxa"/>
        </w:tblCellMar>
        <w:tblLook w:val="0000" w:firstRow="0" w:lastRow="0" w:firstColumn="0" w:lastColumn="0" w:noHBand="0" w:noVBand="0"/>
      </w:tblPr>
      <w:tblGrid>
        <w:gridCol w:w="3109"/>
        <w:gridCol w:w="2126"/>
      </w:tblGrid>
      <w:tr w:rsidR="00E14DE6" w:rsidRPr="00E14DE6" w:rsidTr="00E14DE6">
        <w:trPr>
          <w:trHeight w:hRule="exact" w:val="286"/>
          <w:jc w:val="center"/>
        </w:trPr>
        <w:tc>
          <w:tcPr>
            <w:tcW w:w="3109"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98"/>
              <w:rPr>
                <w:rFonts w:eastAsiaTheme="minorHAnsi"/>
                <w:b/>
                <w:sz w:val="16"/>
                <w:szCs w:val="16"/>
                <w:lang w:eastAsia="en-US"/>
              </w:rPr>
            </w:pPr>
            <w:r w:rsidRPr="00E14DE6">
              <w:rPr>
                <w:rFonts w:eastAsiaTheme="minorHAnsi"/>
                <w:b/>
                <w:sz w:val="16"/>
                <w:szCs w:val="16"/>
                <w:lang w:eastAsia="en-US"/>
              </w:rPr>
              <w:t>Dersi</w:t>
            </w:r>
            <w:r w:rsidRPr="00E14DE6">
              <w:rPr>
                <w:rFonts w:eastAsiaTheme="minorHAnsi"/>
                <w:b/>
                <w:spacing w:val="-5"/>
                <w:sz w:val="16"/>
                <w:szCs w:val="16"/>
                <w:lang w:eastAsia="en-US"/>
              </w:rPr>
              <w:t xml:space="preserve"> </w:t>
            </w:r>
            <w:r w:rsidRPr="00E14DE6">
              <w:rPr>
                <w:rFonts w:eastAsiaTheme="minorHAnsi"/>
                <w:b/>
                <w:sz w:val="16"/>
                <w:szCs w:val="16"/>
                <w:lang w:eastAsia="en-US"/>
              </w:rPr>
              <w:t>Adı</w:t>
            </w:r>
          </w:p>
        </w:tc>
        <w:tc>
          <w:tcPr>
            <w:tcW w:w="2126"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98"/>
              <w:rPr>
                <w:rFonts w:eastAsiaTheme="minorHAnsi"/>
                <w:b/>
                <w:sz w:val="16"/>
                <w:szCs w:val="16"/>
                <w:lang w:eastAsia="en-US"/>
              </w:rPr>
            </w:pPr>
            <w:r w:rsidRPr="00E14DE6">
              <w:rPr>
                <w:rFonts w:eastAsiaTheme="minorHAnsi"/>
                <w:b/>
                <w:sz w:val="16"/>
                <w:szCs w:val="16"/>
                <w:lang w:eastAsia="en-US"/>
              </w:rPr>
              <w:t>Yeni</w:t>
            </w:r>
            <w:r w:rsidRPr="00E14DE6">
              <w:rPr>
                <w:rFonts w:eastAsiaTheme="minorHAnsi"/>
                <w:b/>
                <w:spacing w:val="-6"/>
                <w:sz w:val="16"/>
                <w:szCs w:val="16"/>
                <w:lang w:eastAsia="en-US"/>
              </w:rPr>
              <w:t xml:space="preserve"> </w:t>
            </w:r>
            <w:r w:rsidRPr="00E14DE6">
              <w:rPr>
                <w:rFonts w:eastAsiaTheme="minorHAnsi"/>
                <w:b/>
                <w:sz w:val="16"/>
                <w:szCs w:val="16"/>
                <w:lang w:eastAsia="en-US"/>
              </w:rPr>
              <w:t>Notu</w:t>
            </w:r>
          </w:p>
        </w:tc>
      </w:tr>
      <w:tr w:rsidR="00E14DE6" w:rsidRPr="00E14DE6" w:rsidTr="00E14DE6">
        <w:trPr>
          <w:trHeight w:hRule="exact" w:val="265"/>
          <w:jc w:val="center"/>
        </w:trPr>
        <w:tc>
          <w:tcPr>
            <w:tcW w:w="3109"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98"/>
              <w:rPr>
                <w:rFonts w:eastAsiaTheme="minorHAnsi"/>
                <w:sz w:val="16"/>
                <w:szCs w:val="16"/>
                <w:lang w:eastAsia="en-US"/>
              </w:rPr>
            </w:pPr>
            <w:r w:rsidRPr="00E14DE6">
              <w:rPr>
                <w:rFonts w:eastAsiaTheme="minorHAnsi"/>
                <w:sz w:val="16"/>
                <w:szCs w:val="16"/>
                <w:lang w:eastAsia="en-US"/>
              </w:rPr>
              <w:t>İstatistik-I</w:t>
            </w:r>
          </w:p>
        </w:tc>
        <w:tc>
          <w:tcPr>
            <w:tcW w:w="2126"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78" w:right="1054"/>
              <w:jc w:val="center"/>
              <w:rPr>
                <w:rFonts w:eastAsiaTheme="minorHAnsi"/>
                <w:sz w:val="16"/>
                <w:szCs w:val="16"/>
                <w:lang w:eastAsia="en-US"/>
              </w:rPr>
            </w:pPr>
            <w:r w:rsidRPr="00E14DE6">
              <w:rPr>
                <w:rFonts w:eastAsiaTheme="minorHAnsi"/>
                <w:sz w:val="16"/>
                <w:szCs w:val="16"/>
                <w:lang w:eastAsia="en-US"/>
              </w:rPr>
              <w:t>DC</w:t>
            </w:r>
          </w:p>
        </w:tc>
      </w:tr>
      <w:tr w:rsidR="00E14DE6" w:rsidRPr="00E14DE6" w:rsidTr="00E14DE6">
        <w:trPr>
          <w:trHeight w:hRule="exact" w:val="265"/>
          <w:jc w:val="center"/>
        </w:trPr>
        <w:tc>
          <w:tcPr>
            <w:tcW w:w="3109"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98"/>
              <w:rPr>
                <w:rFonts w:eastAsiaTheme="minorHAnsi"/>
                <w:sz w:val="16"/>
                <w:szCs w:val="16"/>
                <w:lang w:eastAsia="en-US"/>
              </w:rPr>
            </w:pPr>
            <w:r w:rsidRPr="00E14DE6">
              <w:rPr>
                <w:rFonts w:eastAsiaTheme="minorHAnsi"/>
                <w:sz w:val="16"/>
                <w:szCs w:val="16"/>
                <w:lang w:eastAsia="en-US"/>
              </w:rPr>
              <w:t>Benzetim</w:t>
            </w:r>
          </w:p>
        </w:tc>
        <w:tc>
          <w:tcPr>
            <w:tcW w:w="2126"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78" w:right="1121"/>
              <w:jc w:val="center"/>
              <w:rPr>
                <w:rFonts w:eastAsiaTheme="minorHAnsi"/>
                <w:sz w:val="16"/>
                <w:szCs w:val="16"/>
                <w:lang w:eastAsia="en-US"/>
              </w:rPr>
            </w:pPr>
            <w:r w:rsidRPr="00E14DE6">
              <w:rPr>
                <w:rFonts w:eastAsiaTheme="minorHAnsi"/>
                <w:sz w:val="16"/>
                <w:szCs w:val="16"/>
                <w:lang w:eastAsia="en-US"/>
              </w:rPr>
              <w:t>FF</w:t>
            </w:r>
          </w:p>
        </w:tc>
      </w:tr>
      <w:tr w:rsidR="00E14DE6" w:rsidRPr="00E14DE6" w:rsidTr="00E14DE6">
        <w:trPr>
          <w:trHeight w:hRule="exact" w:val="265"/>
          <w:jc w:val="center"/>
        </w:trPr>
        <w:tc>
          <w:tcPr>
            <w:tcW w:w="3109"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98"/>
              <w:rPr>
                <w:rFonts w:eastAsiaTheme="minorHAnsi"/>
                <w:sz w:val="16"/>
                <w:szCs w:val="16"/>
                <w:lang w:eastAsia="en-US"/>
              </w:rPr>
            </w:pPr>
            <w:r w:rsidRPr="00E14DE6">
              <w:rPr>
                <w:rFonts w:eastAsiaTheme="minorHAnsi"/>
                <w:sz w:val="16"/>
                <w:szCs w:val="16"/>
                <w:lang w:eastAsia="en-US"/>
              </w:rPr>
              <w:t>Yöneylem</w:t>
            </w:r>
            <w:r w:rsidRPr="00E14DE6">
              <w:rPr>
                <w:rFonts w:eastAsiaTheme="minorHAnsi"/>
                <w:spacing w:val="-25"/>
                <w:sz w:val="16"/>
                <w:szCs w:val="16"/>
                <w:lang w:eastAsia="en-US"/>
              </w:rPr>
              <w:t xml:space="preserve"> </w:t>
            </w:r>
            <w:r w:rsidRPr="00E14DE6">
              <w:rPr>
                <w:rFonts w:eastAsiaTheme="minorHAnsi"/>
                <w:sz w:val="16"/>
                <w:szCs w:val="16"/>
                <w:lang w:eastAsia="en-US"/>
              </w:rPr>
              <w:t>Araştırması-II</w:t>
            </w:r>
          </w:p>
        </w:tc>
        <w:tc>
          <w:tcPr>
            <w:tcW w:w="2126"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78" w:right="1121"/>
              <w:jc w:val="center"/>
              <w:rPr>
                <w:rFonts w:eastAsiaTheme="minorHAnsi"/>
                <w:sz w:val="16"/>
                <w:szCs w:val="16"/>
                <w:lang w:eastAsia="en-US"/>
              </w:rPr>
            </w:pPr>
            <w:r w:rsidRPr="00E14DE6">
              <w:rPr>
                <w:rFonts w:eastAsiaTheme="minorHAnsi"/>
                <w:sz w:val="16"/>
                <w:szCs w:val="16"/>
                <w:lang w:eastAsia="en-US"/>
              </w:rPr>
              <w:t>FF</w:t>
            </w:r>
          </w:p>
        </w:tc>
      </w:tr>
      <w:tr w:rsidR="00E14DE6" w:rsidRPr="00E14DE6" w:rsidTr="00E14DE6">
        <w:trPr>
          <w:trHeight w:hRule="exact" w:val="265"/>
          <w:jc w:val="center"/>
        </w:trPr>
        <w:tc>
          <w:tcPr>
            <w:tcW w:w="3109"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98"/>
              <w:rPr>
                <w:rFonts w:eastAsiaTheme="minorHAnsi"/>
                <w:sz w:val="16"/>
                <w:szCs w:val="16"/>
                <w:lang w:eastAsia="en-US"/>
              </w:rPr>
            </w:pPr>
            <w:r w:rsidRPr="00E14DE6">
              <w:rPr>
                <w:rFonts w:eastAsiaTheme="minorHAnsi"/>
                <w:sz w:val="16"/>
                <w:szCs w:val="16"/>
                <w:lang w:eastAsia="en-US"/>
              </w:rPr>
              <w:t>Diferansiyel</w:t>
            </w:r>
            <w:r w:rsidRPr="00E14DE6">
              <w:rPr>
                <w:rFonts w:eastAsiaTheme="minorHAnsi"/>
                <w:spacing w:val="-26"/>
                <w:sz w:val="16"/>
                <w:szCs w:val="16"/>
                <w:lang w:eastAsia="en-US"/>
              </w:rPr>
              <w:t xml:space="preserve"> </w:t>
            </w:r>
            <w:r w:rsidRPr="00E14DE6">
              <w:rPr>
                <w:rFonts w:eastAsiaTheme="minorHAnsi"/>
                <w:sz w:val="16"/>
                <w:szCs w:val="16"/>
                <w:lang w:eastAsia="en-US"/>
              </w:rPr>
              <w:t>Denklemler</w:t>
            </w:r>
          </w:p>
        </w:tc>
        <w:tc>
          <w:tcPr>
            <w:tcW w:w="2126"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right="289"/>
              <w:jc w:val="center"/>
              <w:rPr>
                <w:rFonts w:eastAsiaTheme="minorHAnsi"/>
                <w:sz w:val="16"/>
                <w:szCs w:val="16"/>
                <w:lang w:eastAsia="en-US"/>
              </w:rPr>
            </w:pPr>
            <w:r w:rsidRPr="00E14DE6">
              <w:rPr>
                <w:rFonts w:eastAsiaTheme="minorHAnsi"/>
                <w:sz w:val="16"/>
                <w:szCs w:val="16"/>
                <w:lang w:eastAsia="en-US"/>
              </w:rPr>
              <w:t>BB</w:t>
            </w:r>
          </w:p>
        </w:tc>
      </w:tr>
      <w:tr w:rsidR="00E14DE6" w:rsidRPr="00E14DE6" w:rsidTr="00E14DE6">
        <w:trPr>
          <w:trHeight w:hRule="exact" w:val="265"/>
          <w:jc w:val="center"/>
        </w:trPr>
        <w:tc>
          <w:tcPr>
            <w:tcW w:w="3109"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98"/>
              <w:rPr>
                <w:rFonts w:eastAsiaTheme="minorHAnsi"/>
                <w:sz w:val="16"/>
                <w:szCs w:val="16"/>
                <w:lang w:eastAsia="en-US"/>
              </w:rPr>
            </w:pPr>
            <w:r w:rsidRPr="00E14DE6">
              <w:rPr>
                <w:rFonts w:eastAsiaTheme="minorHAnsi"/>
                <w:sz w:val="16"/>
                <w:szCs w:val="16"/>
                <w:lang w:eastAsia="en-US"/>
              </w:rPr>
              <w:t>Üretim</w:t>
            </w:r>
            <w:r w:rsidRPr="00E14DE6">
              <w:rPr>
                <w:rFonts w:eastAsiaTheme="minorHAnsi"/>
                <w:spacing w:val="-10"/>
                <w:sz w:val="16"/>
                <w:szCs w:val="16"/>
                <w:lang w:eastAsia="en-US"/>
              </w:rPr>
              <w:t xml:space="preserve"> </w:t>
            </w:r>
            <w:r w:rsidRPr="00E14DE6">
              <w:rPr>
                <w:rFonts w:eastAsiaTheme="minorHAnsi"/>
                <w:sz w:val="16"/>
                <w:szCs w:val="16"/>
                <w:lang w:eastAsia="en-US"/>
              </w:rPr>
              <w:t>Planlama</w:t>
            </w:r>
            <w:r w:rsidRPr="00E14DE6">
              <w:rPr>
                <w:rFonts w:eastAsiaTheme="minorHAnsi"/>
                <w:spacing w:val="-10"/>
                <w:sz w:val="16"/>
                <w:szCs w:val="16"/>
                <w:lang w:eastAsia="en-US"/>
              </w:rPr>
              <w:t xml:space="preserve"> </w:t>
            </w:r>
            <w:r w:rsidRPr="00E14DE6">
              <w:rPr>
                <w:rFonts w:eastAsiaTheme="minorHAnsi"/>
                <w:sz w:val="16"/>
                <w:szCs w:val="16"/>
                <w:lang w:eastAsia="en-US"/>
              </w:rPr>
              <w:t>ve</w:t>
            </w:r>
            <w:r w:rsidRPr="00E14DE6">
              <w:rPr>
                <w:rFonts w:eastAsiaTheme="minorHAnsi"/>
                <w:spacing w:val="-10"/>
                <w:sz w:val="16"/>
                <w:szCs w:val="16"/>
                <w:lang w:eastAsia="en-US"/>
              </w:rPr>
              <w:t xml:space="preserve"> </w:t>
            </w:r>
            <w:r w:rsidRPr="00E14DE6">
              <w:rPr>
                <w:rFonts w:eastAsiaTheme="minorHAnsi"/>
                <w:sz w:val="16"/>
                <w:szCs w:val="16"/>
                <w:lang w:eastAsia="en-US"/>
              </w:rPr>
              <w:t>Kontrol</w:t>
            </w:r>
          </w:p>
        </w:tc>
        <w:tc>
          <w:tcPr>
            <w:tcW w:w="2126" w:type="dxa"/>
            <w:tcBorders>
              <w:top w:val="single" w:sz="8" w:space="0" w:color="808080"/>
              <w:left w:val="single" w:sz="8" w:space="0" w:color="808080"/>
              <w:bottom w:val="single" w:sz="8" w:space="0" w:color="808080"/>
              <w:right w:val="single" w:sz="8" w:space="0" w:color="808080"/>
            </w:tcBorders>
          </w:tcPr>
          <w:p w:rsidR="00E14DE6" w:rsidRPr="00E14DE6" w:rsidRDefault="00E14DE6" w:rsidP="00E14DE6">
            <w:pPr>
              <w:kinsoku w:val="0"/>
              <w:overflowPunct w:val="0"/>
              <w:autoSpaceDE w:val="0"/>
              <w:autoSpaceDN w:val="0"/>
              <w:adjustRightInd w:val="0"/>
              <w:ind w:left="778" w:right="1054"/>
              <w:jc w:val="center"/>
              <w:rPr>
                <w:rFonts w:eastAsiaTheme="minorHAnsi"/>
                <w:sz w:val="16"/>
                <w:szCs w:val="16"/>
                <w:lang w:eastAsia="en-US"/>
              </w:rPr>
            </w:pPr>
            <w:r w:rsidRPr="00E14DE6">
              <w:rPr>
                <w:rFonts w:eastAsiaTheme="minorHAnsi"/>
                <w:sz w:val="16"/>
                <w:szCs w:val="16"/>
                <w:lang w:eastAsia="en-US"/>
              </w:rPr>
              <w:t>DC</w:t>
            </w:r>
          </w:p>
        </w:tc>
      </w:tr>
    </w:tbl>
    <w:p w:rsidR="00D411E8" w:rsidRDefault="00D411E8" w:rsidP="00DA385E">
      <w:pPr>
        <w:jc w:val="center"/>
        <w:rPr>
          <w:b/>
          <w:szCs w:val="24"/>
        </w:rPr>
      </w:pPr>
    </w:p>
    <w:p w:rsidR="009E0453" w:rsidRDefault="009E0453" w:rsidP="009E0453">
      <w:pPr>
        <w:jc w:val="both"/>
        <w:rPr>
          <w:szCs w:val="24"/>
        </w:rPr>
      </w:pPr>
      <w:r>
        <w:rPr>
          <w:b/>
        </w:rPr>
        <w:t>05-</w:t>
      </w:r>
      <w:r>
        <w:t xml:space="preserve"> </w:t>
      </w:r>
      <w:r>
        <w:rPr>
          <w:szCs w:val="24"/>
        </w:rPr>
        <w:t xml:space="preserve">Fakültemiz </w:t>
      </w:r>
      <w:r w:rsidRPr="009E0453">
        <w:rPr>
          <w:szCs w:val="24"/>
        </w:rPr>
        <w:t>Elektrik Elektronik</w:t>
      </w:r>
      <w:r>
        <w:rPr>
          <w:szCs w:val="24"/>
        </w:rPr>
        <w:t xml:space="preserve"> Bölüm Başkanlığının </w:t>
      </w:r>
      <w:r w:rsidRPr="009E0453">
        <w:rPr>
          <w:rFonts w:eastAsiaTheme="minorHAnsi"/>
          <w:szCs w:val="24"/>
          <w:lang w:eastAsia="en-US"/>
        </w:rPr>
        <w:t>21/03/2016-E.13288</w:t>
      </w:r>
      <w:r>
        <w:rPr>
          <w:rFonts w:eastAsiaTheme="minorHAnsi"/>
          <w:szCs w:val="24"/>
          <w:lang w:eastAsia="en-US"/>
        </w:rPr>
        <w:t xml:space="preserve"> </w:t>
      </w:r>
      <w:r>
        <w:rPr>
          <w:szCs w:val="24"/>
        </w:rPr>
        <w:t>evrak, tarih, sayılı yazısı görüşmeye açıldı.</w:t>
      </w:r>
    </w:p>
    <w:p w:rsidR="009E0453" w:rsidRDefault="009E0453" w:rsidP="009E0453">
      <w:pPr>
        <w:jc w:val="both"/>
        <w:rPr>
          <w:szCs w:val="24"/>
        </w:rPr>
      </w:pPr>
    </w:p>
    <w:p w:rsidR="009E0453" w:rsidRDefault="009E0453" w:rsidP="009E0453">
      <w:pPr>
        <w:jc w:val="both"/>
      </w:pPr>
      <w:r>
        <w:rPr>
          <w:szCs w:val="24"/>
        </w:rPr>
        <w:t>Yapılan görüşmeler sonunda; Fakültemiz</w:t>
      </w:r>
      <w:r>
        <w:t xml:space="preserve"> </w:t>
      </w:r>
      <w:r w:rsidRPr="009E0453">
        <w:rPr>
          <w:szCs w:val="24"/>
        </w:rPr>
        <w:t>Elektrik Elektronik</w:t>
      </w:r>
      <w:r>
        <w:rPr>
          <w:szCs w:val="24"/>
        </w:rPr>
        <w:t xml:space="preserve"> </w:t>
      </w:r>
      <w:r>
        <w:t xml:space="preserve">Mühendisliği Bölümü Öğretim Üyelerinden Prof.Dr.Ayhan ÖZDEMİR'in Danışmanlığını yaptığı aşağıdaki öğrencilerin danışmanlarının değiştirilerek Yrd.Doç.Dr.Burhan BARAKLI'ya </w:t>
      </w:r>
      <w:r w:rsidRPr="009E0453">
        <w:t>verilmesinin</w:t>
      </w:r>
      <w:r>
        <w:rPr>
          <w:b/>
        </w:rPr>
        <w:t xml:space="preserve"> uygun</w:t>
      </w:r>
      <w:r>
        <w:t xml:space="preserve"> olduğuna kararın Rektörlük Öğrenci İşleri Dairesi Başkanlığı ve Bölüm Başkanlığına bildirilmesine oy birliği ile karar verildi.</w:t>
      </w:r>
    </w:p>
    <w:p w:rsidR="00D411E8" w:rsidRDefault="00D411E8" w:rsidP="00DA385E">
      <w:pPr>
        <w:jc w:val="center"/>
        <w:rPr>
          <w:b/>
          <w:szCs w:val="24"/>
        </w:rPr>
      </w:pPr>
    </w:p>
    <w:tbl>
      <w:tblPr>
        <w:tblW w:w="0" w:type="auto"/>
        <w:jc w:val="center"/>
        <w:tblLayout w:type="fixed"/>
        <w:tblCellMar>
          <w:left w:w="0" w:type="dxa"/>
          <w:right w:w="0" w:type="dxa"/>
        </w:tblCellMar>
        <w:tblLook w:val="0000" w:firstRow="0" w:lastRow="0" w:firstColumn="0" w:lastColumn="0" w:noHBand="0" w:noVBand="0"/>
      </w:tblPr>
      <w:tblGrid>
        <w:gridCol w:w="1691"/>
        <w:gridCol w:w="2127"/>
      </w:tblGrid>
      <w:tr w:rsidR="009E0453" w:rsidRPr="00E14DE6" w:rsidTr="009E0453">
        <w:trPr>
          <w:trHeight w:hRule="exact" w:val="265"/>
          <w:jc w:val="center"/>
        </w:trPr>
        <w:tc>
          <w:tcPr>
            <w:tcW w:w="1691" w:type="dxa"/>
            <w:tcBorders>
              <w:top w:val="single" w:sz="8" w:space="0" w:color="808080"/>
              <w:left w:val="single" w:sz="8" w:space="0" w:color="808080"/>
              <w:bottom w:val="single" w:sz="8" w:space="0" w:color="808080"/>
              <w:right w:val="single" w:sz="8" w:space="0" w:color="808080"/>
            </w:tcBorders>
          </w:tcPr>
          <w:p w:rsidR="009E0453" w:rsidRPr="00E14DE6" w:rsidRDefault="009E0453" w:rsidP="009E0453">
            <w:pPr>
              <w:kinsoku w:val="0"/>
              <w:overflowPunct w:val="0"/>
              <w:autoSpaceDE w:val="0"/>
              <w:autoSpaceDN w:val="0"/>
              <w:adjustRightInd w:val="0"/>
              <w:rPr>
                <w:rFonts w:eastAsiaTheme="minorHAnsi"/>
                <w:sz w:val="16"/>
                <w:szCs w:val="16"/>
                <w:lang w:eastAsia="en-US"/>
              </w:rPr>
            </w:pPr>
            <w:r w:rsidRPr="009E0453">
              <w:rPr>
                <w:rFonts w:ascii="TimesNewRomanPSMT" w:eastAsiaTheme="minorHAnsi" w:hAnsi="TimesNewRomanPSMT" w:cs="TimesNewRomanPSMT"/>
                <w:sz w:val="16"/>
                <w:szCs w:val="16"/>
                <w:lang w:eastAsia="en-US"/>
              </w:rPr>
              <w:t>1201.00012</w:t>
            </w:r>
          </w:p>
        </w:tc>
        <w:tc>
          <w:tcPr>
            <w:tcW w:w="2127" w:type="dxa"/>
            <w:tcBorders>
              <w:top w:val="single" w:sz="8" w:space="0" w:color="808080"/>
              <w:left w:val="single" w:sz="8" w:space="0" w:color="808080"/>
              <w:bottom w:val="single" w:sz="8" w:space="0" w:color="808080"/>
              <w:right w:val="single" w:sz="8" w:space="0" w:color="808080"/>
            </w:tcBorders>
          </w:tcPr>
          <w:p w:rsidR="009E0453" w:rsidRPr="009E0453" w:rsidRDefault="009E0453" w:rsidP="009E0453">
            <w:pPr>
              <w:autoSpaceDE w:val="0"/>
              <w:autoSpaceDN w:val="0"/>
              <w:adjustRightInd w:val="0"/>
              <w:rPr>
                <w:rFonts w:ascii="TimesNewRomanPSMT" w:eastAsiaTheme="minorHAnsi" w:hAnsi="TimesNewRomanPSMT" w:cs="TimesNewRomanPSMT"/>
                <w:sz w:val="16"/>
                <w:szCs w:val="16"/>
                <w:lang w:eastAsia="en-US"/>
              </w:rPr>
            </w:pPr>
            <w:r w:rsidRPr="009E0453">
              <w:rPr>
                <w:rFonts w:ascii="TimesNewRomanPSMT" w:eastAsiaTheme="minorHAnsi" w:hAnsi="TimesNewRomanPSMT" w:cs="TimesNewRomanPSMT"/>
                <w:sz w:val="16"/>
                <w:szCs w:val="16"/>
                <w:lang w:eastAsia="en-US"/>
              </w:rPr>
              <w:t>AYKUT KIRCA</w:t>
            </w:r>
          </w:p>
          <w:p w:rsidR="009E0453" w:rsidRPr="00E14DE6" w:rsidRDefault="009E0453" w:rsidP="00B43BCA">
            <w:pPr>
              <w:kinsoku w:val="0"/>
              <w:overflowPunct w:val="0"/>
              <w:autoSpaceDE w:val="0"/>
              <w:autoSpaceDN w:val="0"/>
              <w:adjustRightInd w:val="0"/>
              <w:ind w:left="778" w:right="1121"/>
              <w:jc w:val="center"/>
              <w:rPr>
                <w:rFonts w:eastAsiaTheme="minorHAnsi"/>
                <w:sz w:val="16"/>
                <w:szCs w:val="16"/>
                <w:lang w:eastAsia="en-US"/>
              </w:rPr>
            </w:pPr>
          </w:p>
        </w:tc>
      </w:tr>
      <w:tr w:rsidR="009E0453" w:rsidRPr="00E14DE6" w:rsidTr="009E0453">
        <w:trPr>
          <w:trHeight w:hRule="exact" w:val="265"/>
          <w:jc w:val="center"/>
        </w:trPr>
        <w:tc>
          <w:tcPr>
            <w:tcW w:w="1691" w:type="dxa"/>
            <w:tcBorders>
              <w:top w:val="single" w:sz="8" w:space="0" w:color="808080"/>
              <w:left w:val="single" w:sz="8" w:space="0" w:color="808080"/>
              <w:bottom w:val="single" w:sz="8" w:space="0" w:color="808080"/>
              <w:right w:val="single" w:sz="8" w:space="0" w:color="808080"/>
            </w:tcBorders>
          </w:tcPr>
          <w:p w:rsidR="009E0453" w:rsidRPr="00E14DE6" w:rsidRDefault="009E0453" w:rsidP="009E0453">
            <w:pPr>
              <w:kinsoku w:val="0"/>
              <w:overflowPunct w:val="0"/>
              <w:autoSpaceDE w:val="0"/>
              <w:autoSpaceDN w:val="0"/>
              <w:adjustRightInd w:val="0"/>
              <w:rPr>
                <w:rFonts w:eastAsiaTheme="minorHAnsi"/>
                <w:sz w:val="16"/>
                <w:szCs w:val="16"/>
                <w:lang w:eastAsia="en-US"/>
              </w:rPr>
            </w:pPr>
            <w:r w:rsidRPr="009E0453">
              <w:rPr>
                <w:rFonts w:ascii="TimesNewRomanPSMT" w:eastAsiaTheme="minorHAnsi" w:hAnsi="TimesNewRomanPSMT" w:cs="TimesNewRomanPSMT"/>
                <w:sz w:val="16"/>
                <w:szCs w:val="16"/>
                <w:lang w:eastAsia="en-US"/>
              </w:rPr>
              <w:t>1201.00035</w:t>
            </w:r>
          </w:p>
        </w:tc>
        <w:tc>
          <w:tcPr>
            <w:tcW w:w="2127" w:type="dxa"/>
            <w:tcBorders>
              <w:top w:val="single" w:sz="8" w:space="0" w:color="808080"/>
              <w:left w:val="single" w:sz="8" w:space="0" w:color="808080"/>
              <w:bottom w:val="single" w:sz="8" w:space="0" w:color="808080"/>
              <w:right w:val="single" w:sz="8" w:space="0" w:color="808080"/>
            </w:tcBorders>
          </w:tcPr>
          <w:p w:rsidR="009E0453" w:rsidRPr="009E0453" w:rsidRDefault="009E0453" w:rsidP="009E0453">
            <w:pPr>
              <w:autoSpaceDE w:val="0"/>
              <w:autoSpaceDN w:val="0"/>
              <w:adjustRightInd w:val="0"/>
              <w:rPr>
                <w:rFonts w:ascii="TimesNewRomanPSMT" w:eastAsiaTheme="minorHAnsi" w:hAnsi="TimesNewRomanPSMT" w:cs="TimesNewRomanPSMT"/>
                <w:sz w:val="16"/>
                <w:szCs w:val="16"/>
                <w:lang w:eastAsia="en-US"/>
              </w:rPr>
            </w:pPr>
            <w:r w:rsidRPr="009E0453">
              <w:rPr>
                <w:rFonts w:ascii="TimesNewRomanPSMT" w:eastAsiaTheme="minorHAnsi" w:hAnsi="TimesNewRomanPSMT" w:cs="TimesNewRomanPSMT"/>
                <w:sz w:val="16"/>
                <w:szCs w:val="16"/>
                <w:lang w:eastAsia="en-US"/>
              </w:rPr>
              <w:t>ERTAN UZUNOĞLU</w:t>
            </w:r>
          </w:p>
          <w:p w:rsidR="009E0453" w:rsidRPr="00E14DE6" w:rsidRDefault="009E0453" w:rsidP="00B43BCA">
            <w:pPr>
              <w:kinsoku w:val="0"/>
              <w:overflowPunct w:val="0"/>
              <w:autoSpaceDE w:val="0"/>
              <w:autoSpaceDN w:val="0"/>
              <w:adjustRightInd w:val="0"/>
              <w:ind w:right="289"/>
              <w:jc w:val="center"/>
              <w:rPr>
                <w:rFonts w:eastAsiaTheme="minorHAnsi"/>
                <w:sz w:val="16"/>
                <w:szCs w:val="16"/>
                <w:lang w:eastAsia="en-US"/>
              </w:rPr>
            </w:pPr>
          </w:p>
        </w:tc>
      </w:tr>
      <w:tr w:rsidR="009E0453" w:rsidRPr="00E14DE6" w:rsidTr="009E0453">
        <w:trPr>
          <w:trHeight w:hRule="exact" w:val="265"/>
          <w:jc w:val="center"/>
        </w:trPr>
        <w:tc>
          <w:tcPr>
            <w:tcW w:w="1691" w:type="dxa"/>
            <w:tcBorders>
              <w:top w:val="single" w:sz="8" w:space="0" w:color="808080"/>
              <w:left w:val="single" w:sz="8" w:space="0" w:color="808080"/>
              <w:bottom w:val="single" w:sz="8" w:space="0" w:color="808080"/>
              <w:right w:val="single" w:sz="8" w:space="0" w:color="808080"/>
            </w:tcBorders>
          </w:tcPr>
          <w:p w:rsidR="009E0453" w:rsidRPr="00E14DE6" w:rsidRDefault="009E0453" w:rsidP="009E0453">
            <w:pPr>
              <w:kinsoku w:val="0"/>
              <w:overflowPunct w:val="0"/>
              <w:autoSpaceDE w:val="0"/>
              <w:autoSpaceDN w:val="0"/>
              <w:adjustRightInd w:val="0"/>
              <w:rPr>
                <w:rFonts w:eastAsiaTheme="minorHAnsi"/>
                <w:sz w:val="16"/>
                <w:szCs w:val="16"/>
                <w:lang w:eastAsia="en-US"/>
              </w:rPr>
            </w:pPr>
            <w:r w:rsidRPr="009E0453">
              <w:rPr>
                <w:rFonts w:ascii="TimesNewRomanPSMT" w:eastAsiaTheme="minorHAnsi" w:hAnsi="TimesNewRomanPSMT" w:cs="TimesNewRomanPSMT"/>
                <w:sz w:val="16"/>
                <w:szCs w:val="16"/>
                <w:lang w:eastAsia="en-US"/>
              </w:rPr>
              <w:t>1201.00035</w:t>
            </w:r>
          </w:p>
        </w:tc>
        <w:tc>
          <w:tcPr>
            <w:tcW w:w="2127" w:type="dxa"/>
            <w:tcBorders>
              <w:top w:val="single" w:sz="8" w:space="0" w:color="808080"/>
              <w:left w:val="single" w:sz="8" w:space="0" w:color="808080"/>
              <w:bottom w:val="single" w:sz="8" w:space="0" w:color="808080"/>
              <w:right w:val="single" w:sz="8" w:space="0" w:color="808080"/>
            </w:tcBorders>
          </w:tcPr>
          <w:p w:rsidR="009E0453" w:rsidRPr="009E0453" w:rsidRDefault="009E0453" w:rsidP="009E0453">
            <w:pPr>
              <w:rPr>
                <w:b/>
                <w:sz w:val="16"/>
                <w:szCs w:val="16"/>
              </w:rPr>
            </w:pPr>
            <w:r w:rsidRPr="009E0453">
              <w:rPr>
                <w:rFonts w:ascii="TimesNewRomanPSMT" w:eastAsiaTheme="minorHAnsi" w:hAnsi="TimesNewRomanPSMT" w:cs="TimesNewRomanPSMT"/>
                <w:sz w:val="16"/>
                <w:szCs w:val="16"/>
                <w:lang w:eastAsia="en-US"/>
              </w:rPr>
              <w:t>ABİDİN POLAT</w:t>
            </w:r>
          </w:p>
          <w:p w:rsidR="009E0453" w:rsidRPr="00E14DE6" w:rsidRDefault="009E0453" w:rsidP="00B43BCA">
            <w:pPr>
              <w:kinsoku w:val="0"/>
              <w:overflowPunct w:val="0"/>
              <w:autoSpaceDE w:val="0"/>
              <w:autoSpaceDN w:val="0"/>
              <w:adjustRightInd w:val="0"/>
              <w:ind w:left="778" w:right="1054"/>
              <w:jc w:val="center"/>
              <w:rPr>
                <w:rFonts w:eastAsiaTheme="minorHAnsi"/>
                <w:sz w:val="16"/>
                <w:szCs w:val="16"/>
                <w:lang w:eastAsia="en-US"/>
              </w:rPr>
            </w:pPr>
          </w:p>
        </w:tc>
      </w:tr>
    </w:tbl>
    <w:p w:rsidR="00D411E8" w:rsidRDefault="00D411E8" w:rsidP="00DA385E">
      <w:pPr>
        <w:jc w:val="center"/>
        <w:rPr>
          <w:b/>
          <w:szCs w:val="24"/>
        </w:rPr>
      </w:pPr>
    </w:p>
    <w:p w:rsidR="00EF1F42" w:rsidRDefault="00EF1F42" w:rsidP="00EF1F42">
      <w:pPr>
        <w:jc w:val="both"/>
        <w:rPr>
          <w:szCs w:val="24"/>
        </w:rPr>
      </w:pPr>
      <w:r>
        <w:rPr>
          <w:b/>
        </w:rPr>
        <w:t>06-</w:t>
      </w:r>
      <w:r>
        <w:t xml:space="preserve"> </w:t>
      </w:r>
      <w:r>
        <w:rPr>
          <w:szCs w:val="24"/>
        </w:rPr>
        <w:t xml:space="preserve">Fakültemiz </w:t>
      </w:r>
      <w:r w:rsidRPr="00EF1F42">
        <w:rPr>
          <w:szCs w:val="24"/>
        </w:rPr>
        <w:t>İnşaat</w:t>
      </w:r>
      <w:r>
        <w:rPr>
          <w:szCs w:val="24"/>
        </w:rPr>
        <w:t xml:space="preserve"> Bölüm Başkanlığının </w:t>
      </w:r>
      <w:r w:rsidRPr="00EF1F42">
        <w:rPr>
          <w:rFonts w:eastAsiaTheme="minorHAnsi"/>
          <w:szCs w:val="24"/>
          <w:lang w:eastAsia="en-US"/>
        </w:rPr>
        <w:t>17/03/2016-E.12904</w:t>
      </w:r>
      <w:r>
        <w:rPr>
          <w:rFonts w:eastAsiaTheme="minorHAnsi"/>
          <w:szCs w:val="24"/>
          <w:lang w:eastAsia="en-US"/>
        </w:rPr>
        <w:t xml:space="preserve"> </w:t>
      </w:r>
      <w:r>
        <w:rPr>
          <w:szCs w:val="24"/>
        </w:rPr>
        <w:t>evrak, tarih, sayılı yazısı görüşmeye açıldı.</w:t>
      </w:r>
    </w:p>
    <w:p w:rsidR="00EF1F42" w:rsidRDefault="00EF1F42" w:rsidP="00EF1F42">
      <w:pPr>
        <w:jc w:val="both"/>
        <w:rPr>
          <w:szCs w:val="24"/>
        </w:rPr>
      </w:pPr>
    </w:p>
    <w:p w:rsidR="00EF1F42" w:rsidRDefault="00EF1F42" w:rsidP="00EF1F42">
      <w:pPr>
        <w:jc w:val="both"/>
      </w:pPr>
      <w:r>
        <w:rPr>
          <w:szCs w:val="24"/>
        </w:rPr>
        <w:t>Yapılan görüşmeler sonunda; Fakültemiz</w:t>
      </w:r>
      <w:r>
        <w:t xml:space="preserve"> </w:t>
      </w:r>
      <w:r w:rsidRPr="00EF1F42">
        <w:rPr>
          <w:szCs w:val="24"/>
        </w:rPr>
        <w:t>İnşaat</w:t>
      </w:r>
      <w:r>
        <w:rPr>
          <w:szCs w:val="24"/>
        </w:rPr>
        <w:t xml:space="preserve"> </w:t>
      </w:r>
      <w:r>
        <w:t xml:space="preserve">Mühendisliği Bölümü </w:t>
      </w:r>
      <w:r w:rsidRPr="00EF1F42">
        <w:rPr>
          <w:b/>
        </w:rPr>
        <w:t>B1201.04096</w:t>
      </w:r>
      <w:r>
        <w:t xml:space="preserve"> numaralı öğrencilerinden </w:t>
      </w:r>
      <w:r w:rsidRPr="00EF1F42">
        <w:rPr>
          <w:b/>
        </w:rPr>
        <w:t>Zeynep BARAN</w:t>
      </w:r>
      <w:r>
        <w:t xml:space="preserve">, 2015-2016 Öğretim Yılı Bahar Yarıyılı derse yazılma döneminde INP472 kodlu İş Yeri Eğitimi ve Uygulamaları Bölüm Seçmeli dersine yazıldığı halde SABİS'teki teknik sebeplerden dolayı söz konusu dersin yazılamadığı görülmektedir. 2015-2016 Öğretim Yılı Bahar Yarıyılı sonunda mezun durumunda olan öğrencimizin mağdur olmaması için kontenjanı bulunan </w:t>
      </w:r>
      <w:r w:rsidRPr="00EF1F42">
        <w:rPr>
          <w:b/>
        </w:rPr>
        <w:t>INM472 - İş Yeri Eğitimi</w:t>
      </w:r>
      <w:r>
        <w:t xml:space="preserve"> </w:t>
      </w:r>
      <w:r w:rsidRPr="00EF1F42">
        <w:rPr>
          <w:b/>
        </w:rPr>
        <w:t>ve Uygulamaları</w:t>
      </w:r>
      <w:r>
        <w:t xml:space="preserve"> dersinin </w:t>
      </w:r>
      <w:r w:rsidRPr="00EF1F42">
        <w:rPr>
          <w:u w:val="single"/>
        </w:rPr>
        <w:t>2.öğretim C grubuna</w:t>
      </w:r>
      <w:r>
        <w:t xml:space="preserve"> yazılmasının</w:t>
      </w:r>
      <w:r>
        <w:rPr>
          <w:b/>
        </w:rPr>
        <w:t xml:space="preserve"> uygun</w:t>
      </w:r>
      <w:r>
        <w:t xml:space="preserve"> olduğuna kararın Rektörlük Öğrenci İşleri Dairesi Başkanlığı ve Bölüm Başkanlığına bildirilmesine oy birliği ile karar verildi.</w:t>
      </w:r>
    </w:p>
    <w:p w:rsidR="00D411E8" w:rsidRDefault="00D411E8" w:rsidP="00DA385E">
      <w:pPr>
        <w:jc w:val="center"/>
        <w:rPr>
          <w:b/>
          <w:szCs w:val="24"/>
        </w:rPr>
      </w:pPr>
    </w:p>
    <w:p w:rsidR="00FA7750" w:rsidRDefault="00FA7750" w:rsidP="00FA7750">
      <w:pPr>
        <w:jc w:val="both"/>
        <w:rPr>
          <w:szCs w:val="24"/>
        </w:rPr>
      </w:pPr>
      <w:r>
        <w:rPr>
          <w:b/>
        </w:rPr>
        <w:t>07-</w:t>
      </w:r>
      <w:r>
        <w:t xml:space="preserve"> </w:t>
      </w:r>
      <w:r>
        <w:rPr>
          <w:szCs w:val="24"/>
        </w:rPr>
        <w:t xml:space="preserve">Fakültemiz Makine Bölüm Başkanlığının </w:t>
      </w:r>
      <w:r w:rsidRPr="00FA7750">
        <w:rPr>
          <w:rFonts w:eastAsiaTheme="minorHAnsi"/>
          <w:szCs w:val="24"/>
          <w:lang w:eastAsia="en-US"/>
        </w:rPr>
        <w:t>22/03/2016-E.13442</w:t>
      </w:r>
      <w:r>
        <w:rPr>
          <w:rFonts w:eastAsiaTheme="minorHAnsi"/>
          <w:szCs w:val="24"/>
          <w:lang w:eastAsia="en-US"/>
        </w:rPr>
        <w:t xml:space="preserve"> </w:t>
      </w:r>
      <w:r>
        <w:rPr>
          <w:szCs w:val="24"/>
        </w:rPr>
        <w:t>evrak, tarih, sayılı yazısı görüşmeye açıldı.</w:t>
      </w:r>
    </w:p>
    <w:p w:rsidR="00FA7750" w:rsidRDefault="00FA7750" w:rsidP="00FA7750">
      <w:pPr>
        <w:jc w:val="both"/>
        <w:rPr>
          <w:szCs w:val="24"/>
        </w:rPr>
      </w:pPr>
    </w:p>
    <w:p w:rsidR="00FA7750" w:rsidRDefault="00FA7750" w:rsidP="00FA7750">
      <w:pPr>
        <w:jc w:val="both"/>
      </w:pPr>
      <w:r>
        <w:rPr>
          <w:szCs w:val="24"/>
        </w:rPr>
        <w:t>Yapılan görüşmeler sonunda; Fakültemiz</w:t>
      </w:r>
      <w:r>
        <w:t xml:space="preserve"> </w:t>
      </w:r>
      <w:r>
        <w:rPr>
          <w:szCs w:val="24"/>
        </w:rPr>
        <w:t xml:space="preserve">Makine </w:t>
      </w:r>
      <w:r>
        <w:t>Mühendisliği Bölümü G1401.6311 numaralı dikey geçiş öğrencilerinden Yakup PEHİLVAN'ın</w:t>
      </w:r>
      <w:r>
        <w:rPr>
          <w:b/>
        </w:rPr>
        <w:t xml:space="preserve"> </w:t>
      </w:r>
      <w:r w:rsidRPr="00FA7750">
        <w:t>intibak işlemlerinin</w:t>
      </w:r>
      <w:r>
        <w:rPr>
          <w:b/>
        </w:rPr>
        <w:t xml:space="preserve"> uygun</w:t>
      </w:r>
      <w:r>
        <w:t xml:space="preserve"> olduğuna kararın Rektörlük Öğrenci İşleri Dairesi Başkanlığı ve Bölüm Başkanlığına bildirilmesine oy birliği ile karar verildi.</w:t>
      </w:r>
    </w:p>
    <w:p w:rsidR="00D411E8" w:rsidRDefault="00D411E8" w:rsidP="00DA385E">
      <w:pPr>
        <w:jc w:val="center"/>
        <w:rPr>
          <w:b/>
          <w:szCs w:val="24"/>
        </w:rPr>
      </w:pPr>
    </w:p>
    <w:p w:rsidR="00EF1F42" w:rsidRDefault="00EF1F42" w:rsidP="00DA385E">
      <w:pPr>
        <w:jc w:val="center"/>
        <w:rPr>
          <w:b/>
          <w:szCs w:val="24"/>
        </w:rPr>
      </w:pPr>
    </w:p>
    <w:p w:rsidR="00C53578" w:rsidRDefault="00C53578" w:rsidP="00C53578">
      <w:pPr>
        <w:jc w:val="both"/>
        <w:rPr>
          <w:szCs w:val="24"/>
        </w:rPr>
      </w:pPr>
      <w:r>
        <w:rPr>
          <w:b/>
        </w:rPr>
        <w:lastRenderedPageBreak/>
        <w:t>08-</w:t>
      </w:r>
      <w:r>
        <w:t xml:space="preserve"> </w:t>
      </w:r>
      <w:r>
        <w:rPr>
          <w:szCs w:val="24"/>
        </w:rPr>
        <w:t xml:space="preserve">Fakültemiz Makine Bölüm Başkanlığının </w:t>
      </w:r>
      <w:r w:rsidRPr="00C53578">
        <w:rPr>
          <w:rFonts w:eastAsiaTheme="minorHAnsi"/>
          <w:szCs w:val="24"/>
          <w:lang w:eastAsia="en-US"/>
        </w:rPr>
        <w:t>21/03/2016-E.13374</w:t>
      </w:r>
      <w:r>
        <w:rPr>
          <w:rFonts w:eastAsiaTheme="minorHAnsi"/>
          <w:szCs w:val="24"/>
          <w:lang w:eastAsia="en-US"/>
        </w:rPr>
        <w:t xml:space="preserve"> </w:t>
      </w:r>
      <w:r>
        <w:rPr>
          <w:szCs w:val="24"/>
        </w:rPr>
        <w:t>evrak, tarih, sayılı yazısı görüşmeye açıldı.</w:t>
      </w:r>
    </w:p>
    <w:p w:rsidR="00C53578" w:rsidRDefault="00C53578" w:rsidP="00C53578">
      <w:pPr>
        <w:jc w:val="both"/>
        <w:rPr>
          <w:szCs w:val="24"/>
        </w:rPr>
      </w:pPr>
    </w:p>
    <w:p w:rsidR="00C53578" w:rsidRDefault="00C53578" w:rsidP="00C53578">
      <w:pPr>
        <w:jc w:val="both"/>
      </w:pPr>
      <w:r>
        <w:rPr>
          <w:szCs w:val="24"/>
        </w:rPr>
        <w:t>Yapılan görüşmeler sonunda; Fakültemiz</w:t>
      </w:r>
      <w:r>
        <w:t xml:space="preserve"> </w:t>
      </w:r>
      <w:r>
        <w:rPr>
          <w:szCs w:val="24"/>
        </w:rPr>
        <w:t xml:space="preserve">Makine </w:t>
      </w:r>
      <w:r>
        <w:t xml:space="preserve">Mühendisliği Bölümü öğrencilerinden </w:t>
      </w:r>
      <w:r w:rsidRPr="00C53578">
        <w:t>B1201.06354 numaralı MURAT BAKLACI</w:t>
      </w:r>
      <w:r>
        <w:t>’nın staj işlemlerinin</w:t>
      </w:r>
      <w:r>
        <w:rPr>
          <w:b/>
        </w:rPr>
        <w:t xml:space="preserve"> uygun</w:t>
      </w:r>
      <w:r>
        <w:t xml:space="preserve"> olduğuna kararın Rektörlük Öğrenci İşleri Dairesi Başkanlığı ve Bölüm Başkanlığına bildirilmesine oy birliği ile karar verildi.</w:t>
      </w:r>
    </w:p>
    <w:p w:rsidR="00EF1F42" w:rsidRDefault="00EF1F42" w:rsidP="00DA385E">
      <w:pPr>
        <w:jc w:val="center"/>
        <w:rPr>
          <w:b/>
          <w:szCs w:val="24"/>
        </w:rPr>
      </w:pPr>
    </w:p>
    <w:p w:rsidR="00C53578" w:rsidRDefault="00C53578" w:rsidP="00C53578">
      <w:pPr>
        <w:jc w:val="both"/>
        <w:rPr>
          <w:szCs w:val="24"/>
        </w:rPr>
      </w:pPr>
      <w:r>
        <w:rPr>
          <w:b/>
        </w:rPr>
        <w:t>09-</w:t>
      </w:r>
      <w:r>
        <w:t xml:space="preserve"> </w:t>
      </w:r>
      <w:r w:rsidRPr="00C53578">
        <w:rPr>
          <w:szCs w:val="24"/>
        </w:rPr>
        <w:t>Öğrenci İşleri Şube Müdürlüğü</w:t>
      </w:r>
      <w:r>
        <w:rPr>
          <w:szCs w:val="24"/>
        </w:rPr>
        <w:t xml:space="preserve"> </w:t>
      </w:r>
      <w:r w:rsidRPr="00C53578">
        <w:rPr>
          <w:rFonts w:eastAsiaTheme="minorHAnsi"/>
          <w:szCs w:val="24"/>
          <w:lang w:eastAsia="en-US"/>
        </w:rPr>
        <w:t>18/03/2016-E.13163</w:t>
      </w:r>
      <w:r>
        <w:rPr>
          <w:rFonts w:eastAsiaTheme="minorHAnsi"/>
          <w:szCs w:val="24"/>
          <w:lang w:eastAsia="en-US"/>
        </w:rPr>
        <w:t xml:space="preserve"> </w:t>
      </w:r>
      <w:r>
        <w:rPr>
          <w:szCs w:val="24"/>
        </w:rPr>
        <w:t>evrak, tarih, sayılı yazısı görüşmeye açıldı.</w:t>
      </w:r>
    </w:p>
    <w:p w:rsidR="00C53578" w:rsidRDefault="00C53578" w:rsidP="00C53578">
      <w:pPr>
        <w:jc w:val="both"/>
        <w:rPr>
          <w:szCs w:val="24"/>
        </w:rPr>
      </w:pPr>
    </w:p>
    <w:p w:rsidR="00C53578" w:rsidRDefault="00C53578" w:rsidP="00C53578">
      <w:pPr>
        <w:jc w:val="both"/>
      </w:pPr>
      <w:r>
        <w:rPr>
          <w:szCs w:val="24"/>
        </w:rPr>
        <w:t xml:space="preserve">Yapılan görüşmeler sonunda; </w:t>
      </w:r>
      <w:r w:rsidRPr="00C53578">
        <w:rPr>
          <w:szCs w:val="24"/>
        </w:rPr>
        <w:t xml:space="preserve">2015-2016 Eğitim-Öğretim Yılı Güz Yarıyılı sonunda yüzde ona giren </w:t>
      </w:r>
      <w:r>
        <w:rPr>
          <w:szCs w:val="24"/>
        </w:rPr>
        <w:t>Fakültemiz</w:t>
      </w:r>
      <w:r>
        <w:t xml:space="preserve"> öğrencileri listesinin </w:t>
      </w:r>
      <w:r>
        <w:rPr>
          <w:b/>
        </w:rPr>
        <w:t>uygun</w:t>
      </w:r>
      <w:r>
        <w:t xml:space="preserve"> olduğuna kararın Rektörlük Öğrenci İşleri Dairesi Başkanlığı ve Bölüm Başkanlığına bildirilmesine oy birliği ile karar verildi.</w:t>
      </w:r>
    </w:p>
    <w:p w:rsidR="00EF1F42" w:rsidRDefault="00EF1F42" w:rsidP="00DA385E">
      <w:pPr>
        <w:jc w:val="center"/>
        <w:rPr>
          <w:b/>
          <w:szCs w:val="24"/>
        </w:rPr>
      </w:pPr>
    </w:p>
    <w:p w:rsidR="00ED37A5" w:rsidRDefault="00ED37A5" w:rsidP="00ED37A5">
      <w:pPr>
        <w:jc w:val="both"/>
        <w:rPr>
          <w:szCs w:val="24"/>
        </w:rPr>
      </w:pPr>
      <w:r>
        <w:rPr>
          <w:b/>
        </w:rPr>
        <w:t>10-</w:t>
      </w:r>
      <w:r>
        <w:t xml:space="preserve"> </w:t>
      </w:r>
      <w:r>
        <w:rPr>
          <w:szCs w:val="24"/>
        </w:rPr>
        <w:t xml:space="preserve">Fakültemiz </w:t>
      </w:r>
      <w:r w:rsidRPr="00ED37A5">
        <w:rPr>
          <w:szCs w:val="24"/>
        </w:rPr>
        <w:t>Metalurji ve Malzeme</w:t>
      </w:r>
      <w:r>
        <w:rPr>
          <w:szCs w:val="24"/>
        </w:rPr>
        <w:t xml:space="preserve"> Bölüm Başkanlığının </w:t>
      </w:r>
      <w:r w:rsidRPr="00ED37A5">
        <w:rPr>
          <w:rFonts w:eastAsiaTheme="minorHAnsi"/>
          <w:szCs w:val="24"/>
          <w:lang w:eastAsia="en-US"/>
        </w:rPr>
        <w:t>22/03/2016-E.13502</w:t>
      </w:r>
      <w:r>
        <w:rPr>
          <w:rFonts w:eastAsiaTheme="minorHAnsi"/>
          <w:szCs w:val="24"/>
          <w:lang w:eastAsia="en-US"/>
        </w:rPr>
        <w:t xml:space="preserve"> </w:t>
      </w:r>
      <w:r>
        <w:rPr>
          <w:szCs w:val="24"/>
        </w:rPr>
        <w:t>evrak, tarih, sayılı yazısı görüşmeye açıldı.</w:t>
      </w:r>
    </w:p>
    <w:p w:rsidR="00ED37A5" w:rsidRDefault="00ED37A5" w:rsidP="00ED37A5">
      <w:pPr>
        <w:jc w:val="both"/>
        <w:rPr>
          <w:szCs w:val="24"/>
        </w:rPr>
      </w:pPr>
    </w:p>
    <w:p w:rsidR="00ED37A5" w:rsidRDefault="00ED37A5" w:rsidP="00ED37A5">
      <w:pPr>
        <w:jc w:val="both"/>
      </w:pPr>
      <w:r>
        <w:rPr>
          <w:szCs w:val="24"/>
        </w:rPr>
        <w:t>Yapılan görüşmeler sonunda; Fakültemiz</w:t>
      </w:r>
      <w:r>
        <w:t xml:space="preserve"> </w:t>
      </w:r>
      <w:r w:rsidRPr="00ED37A5">
        <w:rPr>
          <w:szCs w:val="24"/>
        </w:rPr>
        <w:t>Metalurji ve Malzeme</w:t>
      </w:r>
      <w:r>
        <w:rPr>
          <w:szCs w:val="24"/>
        </w:rPr>
        <w:t xml:space="preserve"> </w:t>
      </w:r>
      <w:r>
        <w:t xml:space="preserve">Mühendisliği Bölümü öğrencilerinden olan Kemal ÖZKEÇECİ 2015-2016 Eğitim Öğretim yılı Bahar Yarıyılı derse yazılma sürecinde, ailevi sorunlarından dolayı ders kaydı yapmamış olup, aşağıda belirtilen derslere yazılmasının </w:t>
      </w:r>
      <w:r>
        <w:rPr>
          <w:b/>
        </w:rPr>
        <w:t>uygun</w:t>
      </w:r>
      <w:r>
        <w:t xml:space="preserve"> olduğuna kararın Rektörlük Öğrenci İşleri Dairesi Başkanlığı ve Bölüm Başkanlığına bildirilmesine oy birliği ile karar verildi.</w:t>
      </w:r>
    </w:p>
    <w:p w:rsidR="00EF1F42" w:rsidRDefault="00EF1F42" w:rsidP="00DA385E">
      <w:pPr>
        <w:jc w:val="center"/>
        <w:rPr>
          <w:b/>
          <w:szCs w:val="24"/>
        </w:rPr>
      </w:pPr>
    </w:p>
    <w:p w:rsidR="00ED37A5" w:rsidRPr="00ED37A5" w:rsidRDefault="00ED37A5" w:rsidP="00ED37A5">
      <w:pPr>
        <w:kinsoku w:val="0"/>
        <w:overflowPunct w:val="0"/>
        <w:autoSpaceDE w:val="0"/>
        <w:autoSpaceDN w:val="0"/>
        <w:adjustRightInd w:val="0"/>
        <w:spacing w:before="2" w:line="60" w:lineRule="exact"/>
        <w:rPr>
          <w:rFonts w:eastAsiaTheme="minorHAnsi"/>
          <w:sz w:val="6"/>
          <w:szCs w:val="6"/>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838"/>
        <w:gridCol w:w="1701"/>
        <w:gridCol w:w="4394"/>
      </w:tblGrid>
      <w:tr w:rsidR="00ED37A5" w:rsidRPr="00ED37A5" w:rsidTr="00ED37A5">
        <w:trPr>
          <w:trHeight w:hRule="exact" w:val="279"/>
          <w:jc w:val="center"/>
        </w:trPr>
        <w:tc>
          <w:tcPr>
            <w:tcW w:w="1838"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Numarası</w:t>
            </w:r>
          </w:p>
        </w:tc>
        <w:tc>
          <w:tcPr>
            <w:tcW w:w="1701"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Adı</w:t>
            </w:r>
            <w:r w:rsidRPr="00ED37A5">
              <w:rPr>
                <w:rFonts w:ascii="Calibri" w:eastAsiaTheme="minorHAnsi" w:hAnsi="Calibri" w:cs="Calibri"/>
                <w:spacing w:val="-9"/>
                <w:sz w:val="16"/>
                <w:szCs w:val="16"/>
                <w:lang w:eastAsia="en-US"/>
              </w:rPr>
              <w:t xml:space="preserve"> </w:t>
            </w:r>
            <w:r w:rsidRPr="00ED37A5">
              <w:rPr>
                <w:rFonts w:ascii="Calibri" w:eastAsiaTheme="minorHAnsi" w:hAnsi="Calibri" w:cs="Calibri"/>
                <w:sz w:val="16"/>
                <w:szCs w:val="16"/>
                <w:lang w:eastAsia="en-US"/>
              </w:rPr>
              <w:t>Soyadı</w:t>
            </w:r>
          </w:p>
        </w:tc>
        <w:tc>
          <w:tcPr>
            <w:tcW w:w="4394"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Ders</w:t>
            </w:r>
          </w:p>
        </w:tc>
      </w:tr>
      <w:tr w:rsidR="00ED37A5" w:rsidRPr="00ED37A5" w:rsidTr="00ED37A5">
        <w:trPr>
          <w:trHeight w:hRule="exact" w:val="279"/>
          <w:jc w:val="center"/>
        </w:trPr>
        <w:tc>
          <w:tcPr>
            <w:tcW w:w="1838"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G080108067</w:t>
            </w:r>
          </w:p>
        </w:tc>
        <w:tc>
          <w:tcPr>
            <w:tcW w:w="1701"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Kemal</w:t>
            </w:r>
            <w:r w:rsidRPr="00ED37A5">
              <w:rPr>
                <w:rFonts w:ascii="Calibri" w:eastAsiaTheme="minorHAnsi" w:hAnsi="Calibri" w:cs="Calibri"/>
                <w:spacing w:val="-15"/>
                <w:sz w:val="16"/>
                <w:szCs w:val="16"/>
                <w:lang w:eastAsia="en-US"/>
              </w:rPr>
              <w:t xml:space="preserve"> </w:t>
            </w:r>
            <w:r w:rsidRPr="00ED37A5">
              <w:rPr>
                <w:rFonts w:ascii="Calibri" w:eastAsiaTheme="minorHAnsi" w:hAnsi="Calibri" w:cs="Calibri"/>
                <w:sz w:val="16"/>
                <w:szCs w:val="16"/>
                <w:lang w:eastAsia="en-US"/>
              </w:rPr>
              <w:t>ÖZKEÇECİ</w:t>
            </w:r>
          </w:p>
        </w:tc>
        <w:tc>
          <w:tcPr>
            <w:tcW w:w="4394"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MAT112</w:t>
            </w:r>
            <w:r w:rsidRPr="00ED37A5">
              <w:rPr>
                <w:rFonts w:ascii="Calibri" w:eastAsiaTheme="minorHAnsi" w:hAnsi="Calibri" w:cs="Calibri"/>
                <w:spacing w:val="-10"/>
                <w:sz w:val="16"/>
                <w:szCs w:val="16"/>
                <w:lang w:eastAsia="en-US"/>
              </w:rPr>
              <w:t xml:space="preserve"> </w:t>
            </w:r>
            <w:r w:rsidRPr="00ED37A5">
              <w:rPr>
                <w:rFonts w:ascii="Calibri" w:eastAsiaTheme="minorHAnsi" w:hAnsi="Calibri" w:cs="Calibri"/>
                <w:sz w:val="16"/>
                <w:szCs w:val="16"/>
                <w:lang w:eastAsia="en-US"/>
              </w:rPr>
              <w:t>Matematik</w:t>
            </w:r>
            <w:r w:rsidRPr="00ED37A5">
              <w:rPr>
                <w:rFonts w:ascii="Calibri" w:eastAsiaTheme="minorHAnsi" w:hAnsi="Calibri" w:cs="Calibri"/>
                <w:spacing w:val="-9"/>
                <w:sz w:val="16"/>
                <w:szCs w:val="16"/>
                <w:lang w:eastAsia="en-US"/>
              </w:rPr>
              <w:t xml:space="preserve"> </w:t>
            </w:r>
            <w:r w:rsidRPr="00ED37A5">
              <w:rPr>
                <w:rFonts w:ascii="Calibri" w:eastAsiaTheme="minorHAnsi" w:hAnsi="Calibri" w:cs="Calibri"/>
                <w:sz w:val="16"/>
                <w:szCs w:val="16"/>
                <w:lang w:eastAsia="en-US"/>
              </w:rPr>
              <w:t>2</w:t>
            </w:r>
          </w:p>
        </w:tc>
      </w:tr>
      <w:tr w:rsidR="00ED37A5" w:rsidRPr="00ED37A5" w:rsidTr="00ED37A5">
        <w:trPr>
          <w:trHeight w:hRule="exact" w:val="279"/>
          <w:jc w:val="center"/>
        </w:trPr>
        <w:tc>
          <w:tcPr>
            <w:tcW w:w="1838"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autoSpaceDE w:val="0"/>
              <w:autoSpaceDN w:val="0"/>
              <w:adjustRightInd w:val="0"/>
              <w:rPr>
                <w:rFonts w:eastAsiaTheme="minorHAns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autoSpaceDE w:val="0"/>
              <w:autoSpaceDN w:val="0"/>
              <w:adjustRightInd w:val="0"/>
              <w:rPr>
                <w:rFonts w:eastAsiaTheme="minorHAnsi"/>
                <w:sz w:val="16"/>
                <w:szCs w:val="16"/>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FIZ112</w:t>
            </w:r>
            <w:r w:rsidRPr="00ED37A5">
              <w:rPr>
                <w:rFonts w:ascii="Calibri" w:eastAsiaTheme="minorHAnsi" w:hAnsi="Calibri" w:cs="Calibri"/>
                <w:spacing w:val="-1"/>
                <w:sz w:val="16"/>
                <w:szCs w:val="16"/>
                <w:lang w:eastAsia="en-US"/>
              </w:rPr>
              <w:t xml:space="preserve"> </w:t>
            </w:r>
            <w:r w:rsidRPr="00ED37A5">
              <w:rPr>
                <w:rFonts w:ascii="Calibri" w:eastAsiaTheme="minorHAnsi" w:hAnsi="Calibri" w:cs="Calibri"/>
                <w:sz w:val="16"/>
                <w:szCs w:val="16"/>
                <w:lang w:eastAsia="en-US"/>
              </w:rPr>
              <w:t>Fizik</w:t>
            </w:r>
            <w:r w:rsidRPr="00ED37A5">
              <w:rPr>
                <w:rFonts w:ascii="Calibri" w:eastAsiaTheme="minorHAnsi" w:hAnsi="Calibri" w:cs="Calibri"/>
                <w:spacing w:val="-1"/>
                <w:sz w:val="16"/>
                <w:szCs w:val="16"/>
                <w:lang w:eastAsia="en-US"/>
              </w:rPr>
              <w:t xml:space="preserve"> </w:t>
            </w:r>
            <w:r w:rsidRPr="00ED37A5">
              <w:rPr>
                <w:rFonts w:ascii="Calibri" w:eastAsiaTheme="minorHAnsi" w:hAnsi="Calibri" w:cs="Calibri"/>
                <w:sz w:val="16"/>
                <w:szCs w:val="16"/>
                <w:lang w:eastAsia="en-US"/>
              </w:rPr>
              <w:t>2</w:t>
            </w:r>
          </w:p>
        </w:tc>
      </w:tr>
      <w:tr w:rsidR="00ED37A5" w:rsidRPr="00ED37A5" w:rsidTr="00ED37A5">
        <w:trPr>
          <w:trHeight w:hRule="exact" w:val="279"/>
          <w:jc w:val="center"/>
        </w:trPr>
        <w:tc>
          <w:tcPr>
            <w:tcW w:w="1838"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autoSpaceDE w:val="0"/>
              <w:autoSpaceDN w:val="0"/>
              <w:adjustRightInd w:val="0"/>
              <w:rPr>
                <w:rFonts w:eastAsiaTheme="minorHAns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autoSpaceDE w:val="0"/>
              <w:autoSpaceDN w:val="0"/>
              <w:adjustRightInd w:val="0"/>
              <w:rPr>
                <w:rFonts w:eastAsiaTheme="minorHAnsi"/>
                <w:sz w:val="16"/>
                <w:szCs w:val="16"/>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MMM220</w:t>
            </w:r>
            <w:r w:rsidRPr="00ED37A5">
              <w:rPr>
                <w:rFonts w:ascii="Calibri" w:eastAsiaTheme="minorHAnsi" w:hAnsi="Calibri" w:cs="Calibri"/>
                <w:spacing w:val="-6"/>
                <w:sz w:val="16"/>
                <w:szCs w:val="16"/>
                <w:lang w:eastAsia="en-US"/>
              </w:rPr>
              <w:t xml:space="preserve"> </w:t>
            </w:r>
            <w:r w:rsidRPr="00ED37A5">
              <w:rPr>
                <w:rFonts w:ascii="Calibri" w:eastAsiaTheme="minorHAnsi" w:hAnsi="Calibri" w:cs="Calibri"/>
                <w:sz w:val="16"/>
                <w:szCs w:val="16"/>
                <w:lang w:eastAsia="en-US"/>
              </w:rPr>
              <w:t>Malzemelerin</w:t>
            </w:r>
            <w:r w:rsidRPr="00ED37A5">
              <w:rPr>
                <w:rFonts w:ascii="Calibri" w:eastAsiaTheme="minorHAnsi" w:hAnsi="Calibri" w:cs="Calibri"/>
                <w:spacing w:val="-6"/>
                <w:sz w:val="16"/>
                <w:szCs w:val="16"/>
                <w:lang w:eastAsia="en-US"/>
              </w:rPr>
              <w:t xml:space="preserve"> </w:t>
            </w:r>
            <w:r w:rsidRPr="00ED37A5">
              <w:rPr>
                <w:rFonts w:ascii="Calibri" w:eastAsiaTheme="minorHAnsi" w:hAnsi="Calibri" w:cs="Calibri"/>
                <w:sz w:val="16"/>
                <w:szCs w:val="16"/>
                <w:lang w:eastAsia="en-US"/>
              </w:rPr>
              <w:t>Mekanik</w:t>
            </w:r>
            <w:r w:rsidRPr="00ED37A5">
              <w:rPr>
                <w:rFonts w:ascii="Calibri" w:eastAsiaTheme="minorHAnsi" w:hAnsi="Calibri" w:cs="Calibri"/>
                <w:spacing w:val="-5"/>
                <w:sz w:val="16"/>
                <w:szCs w:val="16"/>
                <w:lang w:eastAsia="en-US"/>
              </w:rPr>
              <w:t xml:space="preserve"> </w:t>
            </w:r>
            <w:r w:rsidRPr="00ED37A5">
              <w:rPr>
                <w:rFonts w:ascii="Calibri" w:eastAsiaTheme="minorHAnsi" w:hAnsi="Calibri" w:cs="Calibri"/>
                <w:sz w:val="16"/>
                <w:szCs w:val="16"/>
                <w:lang w:eastAsia="en-US"/>
              </w:rPr>
              <w:t>Özellikleri</w:t>
            </w:r>
          </w:p>
        </w:tc>
      </w:tr>
      <w:tr w:rsidR="00ED37A5" w:rsidRPr="00ED37A5" w:rsidTr="00ED37A5">
        <w:trPr>
          <w:trHeight w:hRule="exact" w:val="279"/>
          <w:jc w:val="center"/>
        </w:trPr>
        <w:tc>
          <w:tcPr>
            <w:tcW w:w="1838"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autoSpaceDE w:val="0"/>
              <w:autoSpaceDN w:val="0"/>
              <w:adjustRightInd w:val="0"/>
              <w:rPr>
                <w:rFonts w:eastAsiaTheme="minorHAns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autoSpaceDE w:val="0"/>
              <w:autoSpaceDN w:val="0"/>
              <w:adjustRightInd w:val="0"/>
              <w:rPr>
                <w:rFonts w:eastAsiaTheme="minorHAnsi"/>
                <w:sz w:val="16"/>
                <w:szCs w:val="16"/>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MMM208</w:t>
            </w:r>
            <w:r w:rsidRPr="00ED37A5">
              <w:rPr>
                <w:rFonts w:ascii="Calibri" w:eastAsiaTheme="minorHAnsi" w:hAnsi="Calibri" w:cs="Calibri"/>
                <w:spacing w:val="-3"/>
                <w:sz w:val="16"/>
                <w:szCs w:val="16"/>
                <w:lang w:eastAsia="en-US"/>
              </w:rPr>
              <w:t xml:space="preserve"> </w:t>
            </w:r>
            <w:r w:rsidRPr="00ED37A5">
              <w:rPr>
                <w:rFonts w:ascii="Calibri" w:eastAsiaTheme="minorHAnsi" w:hAnsi="Calibri" w:cs="Calibri"/>
                <w:sz w:val="16"/>
                <w:szCs w:val="16"/>
                <w:lang w:eastAsia="en-US"/>
              </w:rPr>
              <w:t>Malzemelerin</w:t>
            </w:r>
            <w:r w:rsidRPr="00ED37A5">
              <w:rPr>
                <w:rFonts w:ascii="Calibri" w:eastAsiaTheme="minorHAnsi" w:hAnsi="Calibri" w:cs="Calibri"/>
                <w:spacing w:val="-3"/>
                <w:sz w:val="16"/>
                <w:szCs w:val="16"/>
                <w:lang w:eastAsia="en-US"/>
              </w:rPr>
              <w:t xml:space="preserve"> </w:t>
            </w:r>
            <w:r w:rsidRPr="00ED37A5">
              <w:rPr>
                <w:rFonts w:ascii="Calibri" w:eastAsiaTheme="minorHAnsi" w:hAnsi="Calibri" w:cs="Calibri"/>
                <w:sz w:val="16"/>
                <w:szCs w:val="16"/>
                <w:lang w:eastAsia="en-US"/>
              </w:rPr>
              <w:t>Fiziksel</w:t>
            </w:r>
            <w:r w:rsidRPr="00ED37A5">
              <w:rPr>
                <w:rFonts w:ascii="Calibri" w:eastAsiaTheme="minorHAnsi" w:hAnsi="Calibri" w:cs="Calibri"/>
                <w:spacing w:val="-3"/>
                <w:sz w:val="16"/>
                <w:szCs w:val="16"/>
                <w:lang w:eastAsia="en-US"/>
              </w:rPr>
              <w:t xml:space="preserve"> </w:t>
            </w:r>
            <w:r w:rsidRPr="00ED37A5">
              <w:rPr>
                <w:rFonts w:ascii="Calibri" w:eastAsiaTheme="minorHAnsi" w:hAnsi="Calibri" w:cs="Calibri"/>
                <w:sz w:val="16"/>
                <w:szCs w:val="16"/>
                <w:lang w:eastAsia="en-US"/>
              </w:rPr>
              <w:t>Özellikleri</w:t>
            </w:r>
          </w:p>
        </w:tc>
      </w:tr>
      <w:tr w:rsidR="00ED37A5" w:rsidRPr="00ED37A5" w:rsidTr="00ED37A5">
        <w:trPr>
          <w:trHeight w:hRule="exact" w:val="279"/>
          <w:jc w:val="center"/>
        </w:trPr>
        <w:tc>
          <w:tcPr>
            <w:tcW w:w="1838"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autoSpaceDE w:val="0"/>
              <w:autoSpaceDN w:val="0"/>
              <w:adjustRightInd w:val="0"/>
              <w:rPr>
                <w:rFonts w:eastAsiaTheme="minorHAnsi"/>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autoSpaceDE w:val="0"/>
              <w:autoSpaceDN w:val="0"/>
              <w:adjustRightInd w:val="0"/>
              <w:rPr>
                <w:rFonts w:eastAsiaTheme="minorHAnsi"/>
                <w:sz w:val="16"/>
                <w:szCs w:val="16"/>
                <w:lang w:eastAsia="en-US"/>
              </w:rPr>
            </w:pPr>
          </w:p>
        </w:tc>
        <w:tc>
          <w:tcPr>
            <w:tcW w:w="4394" w:type="dxa"/>
            <w:tcBorders>
              <w:top w:val="single" w:sz="4" w:space="0" w:color="000000"/>
              <w:left w:val="single" w:sz="4" w:space="0" w:color="000000"/>
              <w:bottom w:val="single" w:sz="4" w:space="0" w:color="000000"/>
              <w:right w:val="single" w:sz="4" w:space="0" w:color="000000"/>
            </w:tcBorders>
          </w:tcPr>
          <w:p w:rsidR="00ED37A5" w:rsidRPr="00ED37A5" w:rsidRDefault="00ED37A5" w:rsidP="00ED37A5">
            <w:pPr>
              <w:kinsoku w:val="0"/>
              <w:overflowPunct w:val="0"/>
              <w:autoSpaceDE w:val="0"/>
              <w:autoSpaceDN w:val="0"/>
              <w:adjustRightInd w:val="0"/>
              <w:ind w:left="103"/>
              <w:rPr>
                <w:rFonts w:eastAsiaTheme="minorHAnsi"/>
                <w:sz w:val="16"/>
                <w:szCs w:val="16"/>
                <w:lang w:eastAsia="en-US"/>
              </w:rPr>
            </w:pPr>
            <w:r w:rsidRPr="00ED37A5">
              <w:rPr>
                <w:rFonts w:ascii="Calibri" w:eastAsiaTheme="minorHAnsi" w:hAnsi="Calibri" w:cs="Calibri"/>
                <w:sz w:val="16"/>
                <w:szCs w:val="16"/>
                <w:lang w:eastAsia="en-US"/>
              </w:rPr>
              <w:t>MMM306</w:t>
            </w:r>
            <w:r w:rsidRPr="00ED37A5">
              <w:rPr>
                <w:rFonts w:ascii="Calibri" w:eastAsiaTheme="minorHAnsi" w:hAnsi="Calibri" w:cs="Calibri"/>
                <w:spacing w:val="-11"/>
                <w:sz w:val="16"/>
                <w:szCs w:val="16"/>
                <w:lang w:eastAsia="en-US"/>
              </w:rPr>
              <w:t xml:space="preserve"> </w:t>
            </w:r>
            <w:r w:rsidRPr="00ED37A5">
              <w:rPr>
                <w:rFonts w:ascii="Calibri" w:eastAsiaTheme="minorHAnsi" w:hAnsi="Calibri" w:cs="Calibri"/>
                <w:sz w:val="16"/>
                <w:szCs w:val="16"/>
                <w:lang w:eastAsia="en-US"/>
              </w:rPr>
              <w:t>Faz</w:t>
            </w:r>
            <w:r w:rsidRPr="00ED37A5">
              <w:rPr>
                <w:rFonts w:ascii="Calibri" w:eastAsiaTheme="minorHAnsi" w:hAnsi="Calibri" w:cs="Calibri"/>
                <w:spacing w:val="-10"/>
                <w:sz w:val="16"/>
                <w:szCs w:val="16"/>
                <w:lang w:eastAsia="en-US"/>
              </w:rPr>
              <w:t xml:space="preserve"> </w:t>
            </w:r>
            <w:r w:rsidRPr="00ED37A5">
              <w:rPr>
                <w:rFonts w:ascii="Calibri" w:eastAsiaTheme="minorHAnsi" w:hAnsi="Calibri" w:cs="Calibri"/>
                <w:sz w:val="16"/>
                <w:szCs w:val="16"/>
                <w:lang w:eastAsia="en-US"/>
              </w:rPr>
              <w:t>Dönüşümleri</w:t>
            </w:r>
          </w:p>
        </w:tc>
      </w:tr>
    </w:tbl>
    <w:p w:rsidR="00EF1F42" w:rsidRDefault="00EF1F42" w:rsidP="00DA385E">
      <w:pPr>
        <w:jc w:val="center"/>
        <w:rPr>
          <w:b/>
          <w:szCs w:val="24"/>
        </w:rPr>
      </w:pPr>
    </w:p>
    <w:p w:rsidR="00ED37A5" w:rsidRDefault="00ED37A5" w:rsidP="00ED37A5">
      <w:pPr>
        <w:jc w:val="both"/>
        <w:rPr>
          <w:szCs w:val="24"/>
        </w:rPr>
      </w:pPr>
      <w:r>
        <w:rPr>
          <w:b/>
        </w:rPr>
        <w:t>11-</w:t>
      </w:r>
      <w:r>
        <w:t xml:space="preserve"> </w:t>
      </w:r>
      <w:r>
        <w:rPr>
          <w:szCs w:val="24"/>
        </w:rPr>
        <w:t xml:space="preserve">Fakültemiz </w:t>
      </w:r>
      <w:r w:rsidRPr="00ED37A5">
        <w:rPr>
          <w:szCs w:val="24"/>
        </w:rPr>
        <w:t>Metalurji ve Malzeme</w:t>
      </w:r>
      <w:r>
        <w:rPr>
          <w:szCs w:val="24"/>
        </w:rPr>
        <w:t xml:space="preserve"> Bölüm Başkanlığının </w:t>
      </w:r>
      <w:r w:rsidRPr="00ED37A5">
        <w:rPr>
          <w:rFonts w:eastAsiaTheme="minorHAnsi"/>
          <w:szCs w:val="24"/>
          <w:lang w:eastAsia="en-US"/>
        </w:rPr>
        <w:t>22/03/2016-E.13503</w:t>
      </w:r>
      <w:r>
        <w:rPr>
          <w:rFonts w:eastAsiaTheme="minorHAnsi"/>
          <w:szCs w:val="24"/>
          <w:lang w:eastAsia="en-US"/>
        </w:rPr>
        <w:t xml:space="preserve"> </w:t>
      </w:r>
      <w:r>
        <w:rPr>
          <w:szCs w:val="24"/>
        </w:rPr>
        <w:t>evrak, tarih, sayılı yazısı görüşmeye açıldı.</w:t>
      </w:r>
    </w:p>
    <w:p w:rsidR="00ED37A5" w:rsidRDefault="00ED37A5" w:rsidP="00ED37A5">
      <w:pPr>
        <w:jc w:val="both"/>
        <w:rPr>
          <w:szCs w:val="24"/>
        </w:rPr>
      </w:pPr>
    </w:p>
    <w:p w:rsidR="00ED37A5" w:rsidRDefault="00ED37A5" w:rsidP="00ED37A5">
      <w:pPr>
        <w:jc w:val="both"/>
      </w:pPr>
      <w:r>
        <w:rPr>
          <w:szCs w:val="24"/>
        </w:rPr>
        <w:t>Yapılan görüşmeler sonunda; Fakültemiz</w:t>
      </w:r>
      <w:r>
        <w:t xml:space="preserve"> </w:t>
      </w:r>
      <w:r w:rsidRPr="00ED37A5">
        <w:rPr>
          <w:szCs w:val="24"/>
        </w:rPr>
        <w:t>Metalurji ve Malzeme</w:t>
      </w:r>
      <w:r>
        <w:rPr>
          <w:szCs w:val="24"/>
        </w:rPr>
        <w:t xml:space="preserve"> </w:t>
      </w:r>
      <w:r>
        <w:t xml:space="preserve">Mühendisliği Bölümü </w:t>
      </w:r>
      <w:r w:rsidRPr="00ED37A5">
        <w:t>G140108309 numaralı öğrencilerinden Tuncay ÇALIŞKAN'ın</w:t>
      </w:r>
      <w:r>
        <w:t xml:space="preserve"> staj işlemlerinin</w:t>
      </w:r>
      <w:r>
        <w:rPr>
          <w:b/>
        </w:rPr>
        <w:t xml:space="preserve"> uygun</w:t>
      </w:r>
      <w:r>
        <w:t xml:space="preserve"> olduğuna kararın Rektörlük Öğrenci İşleri Dairesi Başkanlığı ve Bölüm Başkanlığına bildirilmesine oy birliği ile karar verildi.</w:t>
      </w:r>
    </w:p>
    <w:p w:rsidR="00EF1F42" w:rsidRDefault="00EF1F42" w:rsidP="00DA385E">
      <w:pPr>
        <w:jc w:val="center"/>
        <w:rPr>
          <w:b/>
          <w:szCs w:val="24"/>
        </w:rPr>
      </w:pPr>
    </w:p>
    <w:p w:rsidR="00ED37A5" w:rsidRDefault="00ED37A5" w:rsidP="00ED37A5">
      <w:pPr>
        <w:jc w:val="both"/>
        <w:rPr>
          <w:szCs w:val="24"/>
        </w:rPr>
      </w:pPr>
      <w:r>
        <w:rPr>
          <w:b/>
        </w:rPr>
        <w:t>12-</w:t>
      </w:r>
      <w:r>
        <w:t xml:space="preserve"> </w:t>
      </w:r>
      <w:r>
        <w:rPr>
          <w:szCs w:val="24"/>
        </w:rPr>
        <w:t xml:space="preserve">Fakültemiz </w:t>
      </w:r>
      <w:r w:rsidRPr="00ED37A5">
        <w:rPr>
          <w:szCs w:val="24"/>
        </w:rPr>
        <w:t>Metalurji ve Malzeme</w:t>
      </w:r>
      <w:r>
        <w:rPr>
          <w:szCs w:val="24"/>
        </w:rPr>
        <w:t xml:space="preserve"> Bölüm Başkanlığının </w:t>
      </w:r>
      <w:r w:rsidRPr="00ED37A5">
        <w:rPr>
          <w:rFonts w:eastAsiaTheme="minorHAnsi"/>
          <w:szCs w:val="24"/>
          <w:lang w:eastAsia="en-US"/>
        </w:rPr>
        <w:t>21/03/2016-E.13368</w:t>
      </w:r>
      <w:r>
        <w:rPr>
          <w:rFonts w:eastAsiaTheme="minorHAnsi"/>
          <w:szCs w:val="24"/>
          <w:lang w:eastAsia="en-US"/>
        </w:rPr>
        <w:t xml:space="preserve"> </w:t>
      </w:r>
      <w:r>
        <w:rPr>
          <w:szCs w:val="24"/>
        </w:rPr>
        <w:t>evrak, tarih, sayılı yazısı görüşmeye açıldı.</w:t>
      </w:r>
    </w:p>
    <w:p w:rsidR="00ED37A5" w:rsidRDefault="00ED37A5" w:rsidP="00ED37A5">
      <w:pPr>
        <w:jc w:val="both"/>
        <w:rPr>
          <w:szCs w:val="24"/>
        </w:rPr>
      </w:pPr>
    </w:p>
    <w:p w:rsidR="00ED37A5" w:rsidRDefault="00ED37A5" w:rsidP="00ED37A5">
      <w:pPr>
        <w:jc w:val="both"/>
      </w:pPr>
      <w:r>
        <w:rPr>
          <w:szCs w:val="24"/>
        </w:rPr>
        <w:t>Yapılan görüşmeler sonunda; Fakültemiz</w:t>
      </w:r>
      <w:r>
        <w:t xml:space="preserve"> </w:t>
      </w:r>
      <w:r w:rsidRPr="00ED37A5">
        <w:rPr>
          <w:szCs w:val="24"/>
        </w:rPr>
        <w:t>Metalurji ve Malzeme</w:t>
      </w:r>
      <w:r>
        <w:rPr>
          <w:szCs w:val="24"/>
        </w:rPr>
        <w:t xml:space="preserve"> </w:t>
      </w:r>
      <w:r>
        <w:t xml:space="preserve">Mühendisliği Bölümü </w:t>
      </w:r>
      <w:r w:rsidR="0016576A">
        <w:t>ekte</w:t>
      </w:r>
      <w:r>
        <w:t xml:space="preserve"> belirtilen öğrencileri</w:t>
      </w:r>
      <w:r w:rsidR="0016576A">
        <w:t>nin</w:t>
      </w:r>
      <w:r>
        <w:t>, 2015-2016 Eğitim-Öğretim Yılı Bahar</w:t>
      </w:r>
      <w:r w:rsidR="0016576A">
        <w:t xml:space="preserve"> </w:t>
      </w:r>
      <w:r>
        <w:t>Yarıyılında yükseltmeye almış oldukları zorunlu derslerden</w:t>
      </w:r>
      <w:r w:rsidR="0016576A">
        <w:t xml:space="preserve"> çekilmelerinin </w:t>
      </w:r>
      <w:r w:rsidRPr="0016576A">
        <w:rPr>
          <w:b/>
          <w:u w:val="single"/>
        </w:rPr>
        <w:t>uygun</w:t>
      </w:r>
      <w:r w:rsidRPr="0016576A">
        <w:rPr>
          <w:u w:val="single"/>
        </w:rPr>
        <w:t xml:space="preserve"> </w:t>
      </w:r>
      <w:r w:rsidR="0016576A" w:rsidRPr="0016576A">
        <w:rPr>
          <w:b/>
          <w:u w:val="single"/>
        </w:rPr>
        <w:t>olmadığına</w:t>
      </w:r>
      <w:r>
        <w:t xml:space="preserve"> kararın Bölüm Başkanlığına bildirilmesine oy birliği ile karar verildi.</w:t>
      </w: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452F37" w:rsidRDefault="00452F37" w:rsidP="00452F37">
      <w:pPr>
        <w:jc w:val="both"/>
        <w:rPr>
          <w:szCs w:val="24"/>
        </w:rPr>
      </w:pPr>
      <w:r>
        <w:rPr>
          <w:b/>
        </w:rPr>
        <w:lastRenderedPageBreak/>
        <w:t>13-</w:t>
      </w:r>
      <w:r>
        <w:t xml:space="preserve"> </w:t>
      </w:r>
      <w:r>
        <w:rPr>
          <w:szCs w:val="24"/>
        </w:rPr>
        <w:t xml:space="preserve">Fakültemiz </w:t>
      </w:r>
      <w:r w:rsidRPr="00ED37A5">
        <w:rPr>
          <w:szCs w:val="24"/>
        </w:rPr>
        <w:t>Metalurji ve Malzeme</w:t>
      </w:r>
      <w:r>
        <w:rPr>
          <w:szCs w:val="24"/>
        </w:rPr>
        <w:t xml:space="preserve"> Bölüm Başkanlığının </w:t>
      </w:r>
      <w:r w:rsidRPr="00452F37">
        <w:rPr>
          <w:rFonts w:eastAsiaTheme="minorHAnsi"/>
          <w:szCs w:val="24"/>
          <w:lang w:eastAsia="en-US"/>
        </w:rPr>
        <w:t>17/03/2016-E.13063</w:t>
      </w:r>
      <w:r>
        <w:rPr>
          <w:rFonts w:eastAsiaTheme="minorHAnsi"/>
          <w:szCs w:val="24"/>
          <w:lang w:eastAsia="en-US"/>
        </w:rPr>
        <w:t xml:space="preserve"> </w:t>
      </w:r>
      <w:r>
        <w:rPr>
          <w:szCs w:val="24"/>
        </w:rPr>
        <w:t>evrak, tarih, sayılı yazısı görüşmeye açıldı.</w:t>
      </w:r>
    </w:p>
    <w:p w:rsidR="00452F37" w:rsidRDefault="00452F37" w:rsidP="00452F37">
      <w:pPr>
        <w:jc w:val="both"/>
        <w:rPr>
          <w:szCs w:val="24"/>
        </w:rPr>
      </w:pPr>
    </w:p>
    <w:p w:rsidR="00452F37" w:rsidRDefault="00452F37" w:rsidP="00452F37">
      <w:pPr>
        <w:jc w:val="both"/>
      </w:pPr>
      <w:r>
        <w:rPr>
          <w:szCs w:val="24"/>
        </w:rPr>
        <w:t>Yapılan görüşmeler sonunda; Fakültemiz</w:t>
      </w:r>
      <w:r>
        <w:t xml:space="preserve"> </w:t>
      </w:r>
      <w:r w:rsidRPr="00ED37A5">
        <w:rPr>
          <w:szCs w:val="24"/>
        </w:rPr>
        <w:t>Metalurji ve Malzeme</w:t>
      </w:r>
      <w:r>
        <w:rPr>
          <w:szCs w:val="24"/>
        </w:rPr>
        <w:t xml:space="preserve"> </w:t>
      </w:r>
      <w:r>
        <w:t xml:space="preserve">Mühendisliği Bölümü öğretim elemanlarından </w:t>
      </w:r>
      <w:r w:rsidRPr="00452F37">
        <w:rPr>
          <w:b/>
        </w:rPr>
        <w:t>Arş. Gör. Mustafa DURMAZ’ın</w:t>
      </w:r>
      <w:r>
        <w:t>, TÜBİTAK 1512 Teknogirişim Sermaye Destegi Programı kapsamında programın 2. Aşamasında desteğe uygun görülen 2150281 numaralı proje doğrultusunda SAKARYA TEKNOKENT bünyesinde Ar-Ge faaliyetlerini yürütmek amacıy</w:t>
      </w:r>
      <w:bookmarkStart w:id="0" w:name="_GoBack"/>
      <w:bookmarkEnd w:id="0"/>
      <w:r>
        <w:t xml:space="preserve">la, 3 kurucu ortak ile şirket kurmasının </w:t>
      </w:r>
      <w:r>
        <w:rPr>
          <w:b/>
        </w:rPr>
        <w:t>uygun</w:t>
      </w:r>
      <w:r>
        <w:t xml:space="preserve"> olduğuna oy birliği ile karar verildi.</w:t>
      </w:r>
    </w:p>
    <w:p w:rsidR="00EF1F42" w:rsidRDefault="00EF1F42" w:rsidP="00DA385E">
      <w:pPr>
        <w:jc w:val="center"/>
        <w:rPr>
          <w:b/>
          <w:szCs w:val="24"/>
        </w:rPr>
      </w:pPr>
    </w:p>
    <w:p w:rsidR="00950353" w:rsidRDefault="00950353" w:rsidP="00950353">
      <w:pPr>
        <w:jc w:val="both"/>
        <w:rPr>
          <w:szCs w:val="24"/>
        </w:rPr>
      </w:pPr>
      <w:r>
        <w:rPr>
          <w:b/>
        </w:rPr>
        <w:t>14-</w:t>
      </w:r>
      <w:r>
        <w:t xml:space="preserve"> </w:t>
      </w:r>
      <w:r>
        <w:rPr>
          <w:szCs w:val="24"/>
        </w:rPr>
        <w:t xml:space="preserve">Fakültemiz Makine Bölüm Başkanlığının </w:t>
      </w:r>
      <w:r w:rsidRPr="00950353">
        <w:rPr>
          <w:rFonts w:eastAsiaTheme="minorHAnsi"/>
          <w:szCs w:val="24"/>
          <w:lang w:eastAsia="en-US"/>
        </w:rPr>
        <w:t>21/03/2016-E.13366</w:t>
      </w:r>
      <w:r>
        <w:rPr>
          <w:rFonts w:eastAsiaTheme="minorHAnsi"/>
          <w:szCs w:val="24"/>
          <w:lang w:eastAsia="en-US"/>
        </w:rPr>
        <w:t xml:space="preserve"> </w:t>
      </w:r>
      <w:r>
        <w:rPr>
          <w:szCs w:val="24"/>
        </w:rPr>
        <w:t>evrak, tarih, sayılı yazısı görüşmeye açıldı.</w:t>
      </w:r>
    </w:p>
    <w:p w:rsidR="00950353" w:rsidRDefault="00950353" w:rsidP="00950353">
      <w:pPr>
        <w:jc w:val="both"/>
        <w:rPr>
          <w:szCs w:val="24"/>
        </w:rPr>
      </w:pPr>
    </w:p>
    <w:p w:rsidR="00950353" w:rsidRDefault="00950353" w:rsidP="00950353">
      <w:pPr>
        <w:jc w:val="both"/>
      </w:pPr>
      <w:r>
        <w:rPr>
          <w:szCs w:val="24"/>
        </w:rPr>
        <w:t>Yapılan görüşmeler sonunda; Fakültemiz</w:t>
      </w:r>
      <w:r>
        <w:t xml:space="preserve"> </w:t>
      </w:r>
      <w:r w:rsidRPr="00950353">
        <w:rPr>
          <w:szCs w:val="24"/>
        </w:rPr>
        <w:t xml:space="preserve">Makine </w:t>
      </w:r>
      <w:r>
        <w:t xml:space="preserve">Mühendisliği Bölümü Öğretim Üyelerinden </w:t>
      </w:r>
      <w:r w:rsidRPr="00950353">
        <w:rPr>
          <w:b/>
        </w:rPr>
        <w:t>Yrd. Doç. Dr. Ünal UYSAL</w:t>
      </w:r>
      <w:r>
        <w:rPr>
          <w:b/>
        </w:rPr>
        <w:t>’ın</w:t>
      </w:r>
      <w:r>
        <w:t xml:space="preserve">, </w:t>
      </w:r>
      <w:r w:rsidRPr="00950353">
        <w:rPr>
          <w:b/>
        </w:rPr>
        <w:t>02-04 Eylül 2016</w:t>
      </w:r>
      <w:r>
        <w:t xml:space="preserve"> tarihlerinde TÜRKSAT A.Ş. tarafından düzenlenecek olan model uydu yarışmasına </w:t>
      </w:r>
      <w:r w:rsidRPr="00950353">
        <w:t xml:space="preserve">SAÜ SAT1 ismiyle </w:t>
      </w:r>
      <w:r w:rsidR="00225AF8">
        <w:t>aşağıda</w:t>
      </w:r>
      <w:r>
        <w:t xml:space="preserve"> belirtilen öğrencilerle birlikte </w:t>
      </w:r>
      <w:r w:rsidR="00AC7BA4">
        <w:t>katılması Fakültemizce</w:t>
      </w:r>
      <w:r>
        <w:t xml:space="preserve"> </w:t>
      </w:r>
      <w:r>
        <w:rPr>
          <w:b/>
        </w:rPr>
        <w:t>uygun</w:t>
      </w:r>
      <w:r>
        <w:t xml:space="preserve"> </w:t>
      </w:r>
      <w:r w:rsidR="00AC7BA4">
        <w:t xml:space="preserve">bulunmuş olup </w:t>
      </w:r>
      <w:r w:rsidR="00225AF8">
        <w:t xml:space="preserve">kararın </w:t>
      </w:r>
      <w:r w:rsidR="00B43BCA">
        <w:t>Rektörlüğe arzına</w:t>
      </w:r>
      <w:r w:rsidR="00225AF8">
        <w:t xml:space="preserve"> </w:t>
      </w:r>
      <w:r>
        <w:t>oy birliği ile karar verildi.</w:t>
      </w:r>
    </w:p>
    <w:p w:rsidR="00EF1F42" w:rsidRDefault="00EF1F42" w:rsidP="00DA385E">
      <w:pPr>
        <w:jc w:val="center"/>
        <w:rPr>
          <w:b/>
          <w:szCs w:val="24"/>
        </w:rPr>
      </w:pPr>
    </w:p>
    <w:tbl>
      <w:tblPr>
        <w:tblW w:w="9143" w:type="dxa"/>
        <w:tblInd w:w="102" w:type="dxa"/>
        <w:tblLayout w:type="fixed"/>
        <w:tblCellMar>
          <w:left w:w="0" w:type="dxa"/>
          <w:right w:w="0" w:type="dxa"/>
        </w:tblCellMar>
        <w:tblLook w:val="0000" w:firstRow="0" w:lastRow="0" w:firstColumn="0" w:lastColumn="0" w:noHBand="0" w:noVBand="0"/>
      </w:tblPr>
      <w:tblGrid>
        <w:gridCol w:w="1877"/>
        <w:gridCol w:w="2332"/>
        <w:gridCol w:w="3196"/>
        <w:gridCol w:w="1738"/>
      </w:tblGrid>
      <w:tr w:rsidR="00950353" w:rsidRPr="00950353" w:rsidTr="00950353">
        <w:trPr>
          <w:trHeight w:hRule="exact" w:val="281"/>
        </w:trPr>
        <w:tc>
          <w:tcPr>
            <w:tcW w:w="1877" w:type="dxa"/>
            <w:tcBorders>
              <w:top w:val="single" w:sz="5" w:space="0" w:color="5B5767"/>
              <w:left w:val="single" w:sz="5" w:space="0" w:color="6B6774"/>
              <w:bottom w:val="single" w:sz="5" w:space="0" w:color="544F64"/>
              <w:right w:val="single" w:sz="4" w:space="0" w:color="605B6B"/>
            </w:tcBorders>
          </w:tcPr>
          <w:p w:rsidR="00950353" w:rsidRPr="00950353" w:rsidRDefault="00C221AA" w:rsidP="00950353">
            <w:pPr>
              <w:kinsoku w:val="0"/>
              <w:overflowPunct w:val="0"/>
              <w:autoSpaceDE w:val="0"/>
              <w:autoSpaceDN w:val="0"/>
              <w:adjustRightInd w:val="0"/>
              <w:spacing w:before="16"/>
              <w:ind w:left="105"/>
              <w:rPr>
                <w:rFonts w:eastAsiaTheme="minorHAnsi"/>
                <w:b/>
                <w:sz w:val="16"/>
                <w:szCs w:val="16"/>
                <w:lang w:eastAsia="en-US"/>
              </w:rPr>
            </w:pPr>
            <w:r w:rsidRPr="00C221AA">
              <w:rPr>
                <w:rFonts w:ascii="Arial" w:eastAsiaTheme="minorHAnsi" w:hAnsi="Arial" w:cs="Arial"/>
                <w:b/>
                <w:bCs/>
                <w:color w:val="312D3F"/>
                <w:w w:val="80"/>
                <w:sz w:val="16"/>
                <w:szCs w:val="16"/>
                <w:lang w:eastAsia="en-US"/>
              </w:rPr>
              <w:t>Adı Soyadı</w:t>
            </w:r>
          </w:p>
        </w:tc>
        <w:tc>
          <w:tcPr>
            <w:tcW w:w="2332" w:type="dxa"/>
            <w:tcBorders>
              <w:top w:val="single" w:sz="5" w:space="0" w:color="5B5767"/>
              <w:left w:val="single" w:sz="4" w:space="0" w:color="605B6B"/>
              <w:bottom w:val="single" w:sz="5" w:space="0" w:color="544F64"/>
              <w:right w:val="single" w:sz="5" w:space="0" w:color="6B6B77"/>
            </w:tcBorders>
          </w:tcPr>
          <w:p w:rsidR="00950353" w:rsidRPr="00950353" w:rsidRDefault="00950353" w:rsidP="00950353">
            <w:pPr>
              <w:kinsoku w:val="0"/>
              <w:overflowPunct w:val="0"/>
              <w:autoSpaceDE w:val="0"/>
              <w:autoSpaceDN w:val="0"/>
              <w:adjustRightInd w:val="0"/>
              <w:spacing w:before="16"/>
              <w:ind w:left="110"/>
              <w:rPr>
                <w:rFonts w:eastAsiaTheme="minorHAnsi"/>
                <w:b/>
                <w:sz w:val="16"/>
                <w:szCs w:val="16"/>
                <w:lang w:eastAsia="en-US"/>
              </w:rPr>
            </w:pPr>
            <w:r w:rsidRPr="00950353">
              <w:rPr>
                <w:rFonts w:ascii="Arial" w:eastAsiaTheme="minorHAnsi" w:hAnsi="Arial" w:cs="Arial"/>
                <w:b/>
                <w:bCs/>
                <w:color w:val="312D3F"/>
                <w:w w:val="95"/>
                <w:sz w:val="16"/>
                <w:szCs w:val="16"/>
                <w:lang w:eastAsia="en-US"/>
              </w:rPr>
              <w:t>Gorevi</w:t>
            </w:r>
          </w:p>
        </w:tc>
        <w:tc>
          <w:tcPr>
            <w:tcW w:w="3196" w:type="dxa"/>
            <w:tcBorders>
              <w:top w:val="single" w:sz="5" w:space="0" w:color="5B5767"/>
              <w:left w:val="single" w:sz="5" w:space="0" w:color="6B6B77"/>
              <w:bottom w:val="single" w:sz="5" w:space="0" w:color="544F64"/>
              <w:right w:val="single" w:sz="5" w:space="0" w:color="70707C"/>
            </w:tcBorders>
          </w:tcPr>
          <w:p w:rsidR="00950353" w:rsidRPr="00950353" w:rsidRDefault="00C221AA" w:rsidP="00950353">
            <w:pPr>
              <w:kinsoku w:val="0"/>
              <w:overflowPunct w:val="0"/>
              <w:autoSpaceDE w:val="0"/>
              <w:autoSpaceDN w:val="0"/>
              <w:adjustRightInd w:val="0"/>
              <w:spacing w:before="16"/>
              <w:ind w:left="115"/>
              <w:rPr>
                <w:rFonts w:eastAsiaTheme="minorHAnsi"/>
                <w:b/>
                <w:sz w:val="16"/>
                <w:szCs w:val="16"/>
                <w:lang w:eastAsia="en-US"/>
              </w:rPr>
            </w:pPr>
            <w:r w:rsidRPr="00C221AA">
              <w:rPr>
                <w:rFonts w:ascii="Arial" w:eastAsiaTheme="minorHAnsi" w:hAnsi="Arial" w:cs="Arial"/>
                <w:b/>
                <w:bCs/>
                <w:color w:val="312D3F"/>
                <w:w w:val="90"/>
                <w:sz w:val="16"/>
                <w:szCs w:val="16"/>
                <w:lang w:eastAsia="en-US"/>
              </w:rPr>
              <w:t>Fakülte /Bölüm</w:t>
            </w:r>
          </w:p>
        </w:tc>
        <w:tc>
          <w:tcPr>
            <w:tcW w:w="1738" w:type="dxa"/>
            <w:tcBorders>
              <w:top w:val="single" w:sz="5" w:space="0" w:color="5B5767"/>
              <w:left w:val="single" w:sz="5" w:space="0" w:color="70707C"/>
              <w:bottom w:val="single" w:sz="5" w:space="0" w:color="544F64"/>
              <w:right w:val="single" w:sz="4" w:space="0" w:color="676474"/>
            </w:tcBorders>
          </w:tcPr>
          <w:p w:rsidR="00950353" w:rsidRPr="00950353" w:rsidRDefault="00950353" w:rsidP="00950353">
            <w:pPr>
              <w:kinsoku w:val="0"/>
              <w:overflowPunct w:val="0"/>
              <w:autoSpaceDE w:val="0"/>
              <w:autoSpaceDN w:val="0"/>
              <w:adjustRightInd w:val="0"/>
              <w:spacing w:before="16"/>
              <w:ind w:left="167"/>
              <w:rPr>
                <w:rFonts w:eastAsiaTheme="minorHAnsi"/>
                <w:b/>
                <w:sz w:val="16"/>
                <w:szCs w:val="16"/>
                <w:lang w:eastAsia="en-US"/>
              </w:rPr>
            </w:pPr>
            <w:r w:rsidRPr="00950353">
              <w:rPr>
                <w:rFonts w:ascii="Arial" w:eastAsiaTheme="minorHAnsi" w:hAnsi="Arial" w:cs="Arial"/>
                <w:b/>
                <w:bCs/>
                <w:color w:val="312D3F"/>
                <w:w w:val="90"/>
                <w:sz w:val="16"/>
                <w:szCs w:val="16"/>
                <w:lang w:eastAsia="en-US"/>
              </w:rPr>
              <w:t>Numarasr</w:t>
            </w:r>
          </w:p>
        </w:tc>
      </w:tr>
      <w:tr w:rsidR="00950353" w:rsidRPr="00950353" w:rsidTr="00950353">
        <w:trPr>
          <w:trHeight w:hRule="exact" w:val="473"/>
        </w:trPr>
        <w:tc>
          <w:tcPr>
            <w:tcW w:w="1877" w:type="dxa"/>
            <w:tcBorders>
              <w:top w:val="single" w:sz="5" w:space="0" w:color="544F64"/>
              <w:left w:val="single" w:sz="5" w:space="0" w:color="6B6774"/>
              <w:bottom w:val="single" w:sz="5" w:space="0" w:color="605B70"/>
              <w:right w:val="single" w:sz="4" w:space="0" w:color="605B6B"/>
            </w:tcBorders>
          </w:tcPr>
          <w:p w:rsidR="00950353" w:rsidRPr="00950353" w:rsidRDefault="00950353" w:rsidP="00950353">
            <w:pPr>
              <w:kinsoku w:val="0"/>
              <w:overflowPunct w:val="0"/>
              <w:autoSpaceDE w:val="0"/>
              <w:autoSpaceDN w:val="0"/>
              <w:adjustRightInd w:val="0"/>
              <w:spacing w:before="23"/>
              <w:ind w:left="105"/>
              <w:rPr>
                <w:rFonts w:eastAsiaTheme="minorHAnsi"/>
                <w:sz w:val="16"/>
                <w:szCs w:val="16"/>
                <w:lang w:eastAsia="en-US"/>
              </w:rPr>
            </w:pPr>
            <w:r w:rsidRPr="00950353">
              <w:rPr>
                <w:rFonts w:ascii="Arial" w:eastAsiaTheme="minorHAnsi" w:hAnsi="Arial" w:cs="Arial"/>
                <w:color w:val="312D3F"/>
                <w:w w:val="90"/>
                <w:sz w:val="16"/>
                <w:szCs w:val="16"/>
                <w:lang w:eastAsia="en-US"/>
              </w:rPr>
              <w:t>Yavuz</w:t>
            </w:r>
            <w:r w:rsidRPr="00950353">
              <w:rPr>
                <w:rFonts w:ascii="Arial" w:eastAsiaTheme="minorHAnsi" w:hAnsi="Arial" w:cs="Arial"/>
                <w:color w:val="312D3F"/>
                <w:spacing w:val="29"/>
                <w:w w:val="90"/>
                <w:sz w:val="16"/>
                <w:szCs w:val="16"/>
                <w:lang w:eastAsia="en-US"/>
              </w:rPr>
              <w:t xml:space="preserve"> </w:t>
            </w:r>
            <w:r w:rsidR="00C221AA">
              <w:rPr>
                <w:rFonts w:ascii="Arial" w:eastAsiaTheme="minorHAnsi" w:hAnsi="Arial" w:cs="Arial"/>
                <w:color w:val="312D3F"/>
                <w:w w:val="90"/>
                <w:sz w:val="16"/>
                <w:szCs w:val="16"/>
                <w:lang w:eastAsia="en-US"/>
              </w:rPr>
              <w:t>BUYUKKOÇ</w:t>
            </w:r>
            <w:r w:rsidRPr="00950353">
              <w:rPr>
                <w:rFonts w:ascii="Arial" w:eastAsiaTheme="minorHAnsi" w:hAnsi="Arial" w:cs="Arial"/>
                <w:color w:val="312D3F"/>
                <w:w w:val="90"/>
                <w:sz w:val="16"/>
                <w:szCs w:val="16"/>
                <w:lang w:eastAsia="en-US"/>
              </w:rPr>
              <w:t>AK</w:t>
            </w:r>
          </w:p>
        </w:tc>
        <w:tc>
          <w:tcPr>
            <w:tcW w:w="2332" w:type="dxa"/>
            <w:tcBorders>
              <w:top w:val="single" w:sz="5" w:space="0" w:color="544F64"/>
              <w:left w:val="single" w:sz="4" w:space="0" w:color="605B6B"/>
              <w:bottom w:val="single" w:sz="5" w:space="0" w:color="605B70"/>
              <w:right w:val="single" w:sz="5" w:space="0" w:color="6B6B77"/>
            </w:tcBorders>
          </w:tcPr>
          <w:p w:rsidR="00950353" w:rsidRPr="00950353" w:rsidRDefault="00C221AA" w:rsidP="00C221AA">
            <w:pPr>
              <w:kinsoku w:val="0"/>
              <w:overflowPunct w:val="0"/>
              <w:autoSpaceDE w:val="0"/>
              <w:autoSpaceDN w:val="0"/>
              <w:adjustRightInd w:val="0"/>
              <w:spacing w:before="23"/>
              <w:rPr>
                <w:rFonts w:eastAsiaTheme="minorHAnsi"/>
                <w:sz w:val="16"/>
                <w:szCs w:val="16"/>
                <w:lang w:eastAsia="en-US"/>
              </w:rPr>
            </w:pPr>
            <w:r>
              <w:rPr>
                <w:rFonts w:ascii="Arial" w:eastAsiaTheme="minorHAnsi" w:hAnsi="Arial" w:cs="Arial"/>
                <w:color w:val="312D3F"/>
                <w:w w:val="95"/>
                <w:sz w:val="16"/>
                <w:szCs w:val="16"/>
                <w:lang w:eastAsia="en-US"/>
              </w:rPr>
              <w:t>Takı</w:t>
            </w:r>
            <w:r w:rsidR="00950353" w:rsidRPr="00950353">
              <w:rPr>
                <w:rFonts w:ascii="Arial" w:eastAsiaTheme="minorHAnsi" w:hAnsi="Arial" w:cs="Arial"/>
                <w:color w:val="312D3F"/>
                <w:w w:val="95"/>
                <w:sz w:val="16"/>
                <w:szCs w:val="16"/>
                <w:lang w:eastAsia="en-US"/>
              </w:rPr>
              <w:t>m</w:t>
            </w:r>
            <w:r w:rsidR="00950353" w:rsidRPr="00950353">
              <w:rPr>
                <w:rFonts w:ascii="Arial" w:eastAsiaTheme="minorHAnsi" w:hAnsi="Arial" w:cs="Arial"/>
                <w:color w:val="312D3F"/>
                <w:spacing w:val="4"/>
                <w:w w:val="95"/>
                <w:sz w:val="16"/>
                <w:szCs w:val="16"/>
                <w:lang w:eastAsia="en-US"/>
              </w:rPr>
              <w:t xml:space="preserve"> </w:t>
            </w:r>
            <w:r>
              <w:rPr>
                <w:rFonts w:ascii="Arial" w:eastAsiaTheme="minorHAnsi" w:hAnsi="Arial" w:cs="Arial"/>
                <w:color w:val="312D3F"/>
                <w:w w:val="95"/>
                <w:sz w:val="16"/>
                <w:szCs w:val="16"/>
                <w:lang w:eastAsia="en-US"/>
              </w:rPr>
              <w:t>Kaptanı</w:t>
            </w:r>
          </w:p>
        </w:tc>
        <w:tc>
          <w:tcPr>
            <w:tcW w:w="3196" w:type="dxa"/>
            <w:tcBorders>
              <w:top w:val="single" w:sz="5" w:space="0" w:color="544F64"/>
              <w:left w:val="single" w:sz="5" w:space="0" w:color="6B6B77"/>
              <w:bottom w:val="single" w:sz="5" w:space="0" w:color="605B70"/>
              <w:right w:val="single" w:sz="5" w:space="0" w:color="70707C"/>
            </w:tcBorders>
          </w:tcPr>
          <w:p w:rsidR="00950353" w:rsidRPr="00950353" w:rsidRDefault="00950353" w:rsidP="00C221AA">
            <w:pPr>
              <w:kinsoku w:val="0"/>
              <w:overflowPunct w:val="0"/>
              <w:autoSpaceDE w:val="0"/>
              <w:autoSpaceDN w:val="0"/>
              <w:adjustRightInd w:val="0"/>
              <w:spacing w:before="23" w:line="295" w:lineRule="auto"/>
              <w:ind w:left="120" w:right="959"/>
              <w:rPr>
                <w:rFonts w:eastAsiaTheme="minorHAnsi"/>
                <w:sz w:val="16"/>
                <w:szCs w:val="16"/>
                <w:lang w:eastAsia="en-US"/>
              </w:rPr>
            </w:pPr>
            <w:r w:rsidRPr="00950353">
              <w:rPr>
                <w:rFonts w:ascii="Arial" w:eastAsiaTheme="minorHAnsi" w:hAnsi="Arial" w:cs="Arial"/>
                <w:color w:val="312D3F"/>
                <w:sz w:val="16"/>
                <w:szCs w:val="16"/>
                <w:lang w:eastAsia="en-US"/>
              </w:rPr>
              <w:t>Fen</w:t>
            </w:r>
            <w:r w:rsidRPr="00950353">
              <w:rPr>
                <w:rFonts w:ascii="Arial" w:eastAsiaTheme="minorHAnsi" w:hAnsi="Arial" w:cs="Arial"/>
                <w:color w:val="312D3F"/>
                <w:spacing w:val="21"/>
                <w:sz w:val="16"/>
                <w:szCs w:val="16"/>
                <w:lang w:eastAsia="en-US"/>
              </w:rPr>
              <w:t xml:space="preserve"> </w:t>
            </w:r>
            <w:r w:rsidRPr="00950353">
              <w:rPr>
                <w:rFonts w:ascii="Arial" w:eastAsiaTheme="minorHAnsi" w:hAnsi="Arial" w:cs="Arial"/>
                <w:color w:val="312D3F"/>
                <w:sz w:val="16"/>
                <w:szCs w:val="16"/>
                <w:lang w:eastAsia="en-US"/>
              </w:rPr>
              <w:t>Bilimleri</w:t>
            </w:r>
            <w:r w:rsidRPr="00950353">
              <w:rPr>
                <w:rFonts w:ascii="Arial" w:eastAsiaTheme="minorHAnsi" w:hAnsi="Arial" w:cs="Arial"/>
                <w:color w:val="312D3F"/>
                <w:spacing w:val="24"/>
                <w:sz w:val="16"/>
                <w:szCs w:val="16"/>
                <w:lang w:eastAsia="en-US"/>
              </w:rPr>
              <w:t xml:space="preserve"> </w:t>
            </w:r>
            <w:r w:rsidRPr="00950353">
              <w:rPr>
                <w:rFonts w:ascii="Arial" w:eastAsiaTheme="minorHAnsi" w:hAnsi="Arial" w:cs="Arial"/>
                <w:color w:val="312D3F"/>
                <w:sz w:val="16"/>
                <w:szCs w:val="16"/>
                <w:lang w:eastAsia="en-US"/>
              </w:rPr>
              <w:t>En</w:t>
            </w:r>
            <w:r w:rsidRPr="00950353">
              <w:rPr>
                <w:rFonts w:ascii="Arial" w:eastAsiaTheme="minorHAnsi" w:hAnsi="Arial" w:cs="Arial"/>
                <w:color w:val="312D3F"/>
                <w:spacing w:val="10"/>
                <w:sz w:val="16"/>
                <w:szCs w:val="16"/>
                <w:lang w:eastAsia="en-US"/>
              </w:rPr>
              <w:t>s</w:t>
            </w:r>
            <w:r w:rsidRPr="00950353">
              <w:rPr>
                <w:rFonts w:ascii="Arial" w:eastAsiaTheme="minorHAnsi" w:hAnsi="Arial" w:cs="Arial"/>
                <w:color w:val="545262"/>
                <w:spacing w:val="-19"/>
                <w:sz w:val="16"/>
                <w:szCs w:val="16"/>
                <w:lang w:eastAsia="en-US"/>
              </w:rPr>
              <w:t>.</w:t>
            </w:r>
            <w:r w:rsidR="00C221AA">
              <w:rPr>
                <w:rFonts w:ascii="Arial" w:eastAsiaTheme="minorHAnsi" w:hAnsi="Arial" w:cs="Arial"/>
                <w:color w:val="312D3F"/>
                <w:sz w:val="16"/>
                <w:szCs w:val="16"/>
                <w:lang w:eastAsia="en-US"/>
              </w:rPr>
              <w:t>-El</w:t>
            </w:r>
            <w:r w:rsidRPr="00950353">
              <w:rPr>
                <w:rFonts w:ascii="Arial" w:eastAsiaTheme="minorHAnsi" w:hAnsi="Arial" w:cs="Arial"/>
                <w:color w:val="312D3F"/>
                <w:sz w:val="16"/>
                <w:szCs w:val="16"/>
                <w:lang w:eastAsia="en-US"/>
              </w:rPr>
              <w:t>ektrik</w:t>
            </w:r>
            <w:r w:rsidR="00C221AA">
              <w:rPr>
                <w:rFonts w:ascii="Arial" w:eastAsiaTheme="minorHAnsi" w:hAnsi="Arial" w:cs="Arial"/>
                <w:color w:val="312D3F"/>
                <w:w w:val="104"/>
                <w:sz w:val="16"/>
                <w:szCs w:val="16"/>
                <w:lang w:eastAsia="en-US"/>
              </w:rPr>
              <w:t xml:space="preserve"> E</w:t>
            </w:r>
            <w:r w:rsidRPr="00950353">
              <w:rPr>
                <w:rFonts w:ascii="Arial" w:eastAsiaTheme="minorHAnsi" w:hAnsi="Arial" w:cs="Arial"/>
                <w:color w:val="312D3F"/>
                <w:sz w:val="16"/>
                <w:szCs w:val="16"/>
                <w:lang w:eastAsia="en-US"/>
              </w:rPr>
              <w:t>lektronik</w:t>
            </w:r>
            <w:r w:rsidRPr="00950353">
              <w:rPr>
                <w:rFonts w:ascii="Arial" w:eastAsiaTheme="minorHAnsi" w:hAnsi="Arial" w:cs="Arial"/>
                <w:color w:val="312D3F"/>
                <w:spacing w:val="13"/>
                <w:sz w:val="16"/>
                <w:szCs w:val="16"/>
                <w:lang w:eastAsia="en-US"/>
              </w:rPr>
              <w:t xml:space="preserve"> </w:t>
            </w:r>
            <w:r w:rsidRPr="00950353">
              <w:rPr>
                <w:rFonts w:ascii="Arial" w:eastAsiaTheme="minorHAnsi" w:hAnsi="Arial" w:cs="Arial"/>
                <w:color w:val="312D3F"/>
                <w:sz w:val="16"/>
                <w:szCs w:val="16"/>
                <w:lang w:eastAsia="en-US"/>
              </w:rPr>
              <w:t>ABD</w:t>
            </w:r>
          </w:p>
        </w:tc>
        <w:tc>
          <w:tcPr>
            <w:tcW w:w="1738" w:type="dxa"/>
            <w:tcBorders>
              <w:top w:val="single" w:sz="5" w:space="0" w:color="544F64"/>
              <w:left w:val="single" w:sz="5" w:space="0" w:color="70707C"/>
              <w:bottom w:val="single" w:sz="5" w:space="0" w:color="605B70"/>
              <w:right w:val="single" w:sz="4" w:space="0" w:color="676474"/>
            </w:tcBorders>
          </w:tcPr>
          <w:p w:rsidR="00950353" w:rsidRPr="00950353" w:rsidRDefault="00950353" w:rsidP="00950353">
            <w:pPr>
              <w:kinsoku w:val="0"/>
              <w:overflowPunct w:val="0"/>
              <w:autoSpaceDE w:val="0"/>
              <w:autoSpaceDN w:val="0"/>
              <w:adjustRightInd w:val="0"/>
              <w:spacing w:before="23"/>
              <w:ind w:left="105"/>
              <w:rPr>
                <w:rFonts w:eastAsiaTheme="minorHAnsi"/>
                <w:sz w:val="16"/>
                <w:szCs w:val="16"/>
                <w:lang w:eastAsia="en-US"/>
              </w:rPr>
            </w:pPr>
            <w:r w:rsidRPr="00950353">
              <w:rPr>
                <w:rFonts w:ascii="Arial" w:eastAsiaTheme="minorHAnsi" w:hAnsi="Arial" w:cs="Arial"/>
                <w:color w:val="312D3F"/>
                <w:sz w:val="16"/>
                <w:szCs w:val="16"/>
                <w:lang w:eastAsia="en-US"/>
              </w:rPr>
              <w:t>Y01550</w:t>
            </w:r>
            <w:r w:rsidRPr="00950353">
              <w:rPr>
                <w:rFonts w:ascii="Arial" w:eastAsiaTheme="minorHAnsi" w:hAnsi="Arial" w:cs="Arial"/>
                <w:color w:val="312D3F"/>
                <w:spacing w:val="11"/>
                <w:sz w:val="16"/>
                <w:szCs w:val="16"/>
                <w:lang w:eastAsia="en-US"/>
              </w:rPr>
              <w:t xml:space="preserve"> </w:t>
            </w:r>
            <w:r w:rsidRPr="00950353">
              <w:rPr>
                <w:rFonts w:ascii="Arial" w:eastAsiaTheme="minorHAnsi" w:hAnsi="Arial" w:cs="Arial"/>
                <w:color w:val="312D3F"/>
                <w:sz w:val="16"/>
                <w:szCs w:val="16"/>
                <w:lang w:eastAsia="en-US"/>
              </w:rPr>
              <w:t>08200</w:t>
            </w:r>
          </w:p>
        </w:tc>
      </w:tr>
      <w:tr w:rsidR="00950353" w:rsidRPr="00950353" w:rsidTr="00950353">
        <w:trPr>
          <w:trHeight w:hRule="exact" w:val="281"/>
        </w:trPr>
        <w:tc>
          <w:tcPr>
            <w:tcW w:w="1877" w:type="dxa"/>
            <w:tcBorders>
              <w:top w:val="single" w:sz="5" w:space="0" w:color="605B70"/>
              <w:left w:val="single" w:sz="5" w:space="0" w:color="6B6774"/>
              <w:bottom w:val="single" w:sz="5" w:space="0" w:color="605B6B"/>
              <w:right w:val="single" w:sz="4" w:space="0" w:color="605B6B"/>
            </w:tcBorders>
          </w:tcPr>
          <w:p w:rsidR="00950353" w:rsidRPr="00950353" w:rsidRDefault="00950353" w:rsidP="00C221AA">
            <w:pPr>
              <w:kinsoku w:val="0"/>
              <w:overflowPunct w:val="0"/>
              <w:autoSpaceDE w:val="0"/>
              <w:autoSpaceDN w:val="0"/>
              <w:adjustRightInd w:val="0"/>
              <w:spacing w:before="28"/>
              <w:ind w:left="120"/>
              <w:rPr>
                <w:rFonts w:eastAsiaTheme="minorHAnsi"/>
                <w:sz w:val="16"/>
                <w:szCs w:val="16"/>
                <w:lang w:eastAsia="en-US"/>
              </w:rPr>
            </w:pPr>
            <w:r w:rsidRPr="00950353">
              <w:rPr>
                <w:rFonts w:ascii="Arial" w:eastAsiaTheme="minorHAnsi" w:hAnsi="Arial" w:cs="Arial"/>
                <w:color w:val="312D3F"/>
                <w:w w:val="90"/>
                <w:sz w:val="16"/>
                <w:szCs w:val="16"/>
                <w:lang w:eastAsia="en-US"/>
              </w:rPr>
              <w:t>Kaan</w:t>
            </w:r>
            <w:r w:rsidRPr="00950353">
              <w:rPr>
                <w:rFonts w:ascii="Arial" w:eastAsiaTheme="minorHAnsi" w:hAnsi="Arial" w:cs="Arial"/>
                <w:color w:val="312D3F"/>
                <w:spacing w:val="6"/>
                <w:w w:val="90"/>
                <w:sz w:val="16"/>
                <w:szCs w:val="16"/>
                <w:lang w:eastAsia="en-US"/>
              </w:rPr>
              <w:t xml:space="preserve"> </w:t>
            </w:r>
            <w:r w:rsidRPr="00950353">
              <w:rPr>
                <w:rFonts w:ascii="Arial" w:eastAsiaTheme="minorHAnsi" w:hAnsi="Arial" w:cs="Arial"/>
                <w:color w:val="312D3F"/>
                <w:w w:val="90"/>
                <w:sz w:val="16"/>
                <w:szCs w:val="16"/>
                <w:lang w:eastAsia="en-US"/>
              </w:rPr>
              <w:t>T</w:t>
            </w:r>
            <w:r w:rsidR="00C221AA">
              <w:rPr>
                <w:rFonts w:ascii="Arial" w:eastAsiaTheme="minorHAnsi" w:hAnsi="Arial" w:cs="Arial"/>
                <w:color w:val="312D3F"/>
                <w:w w:val="90"/>
                <w:sz w:val="16"/>
                <w:szCs w:val="16"/>
                <w:lang w:eastAsia="en-US"/>
              </w:rPr>
              <w:t>Ü</w:t>
            </w:r>
            <w:r w:rsidRPr="00950353">
              <w:rPr>
                <w:rFonts w:ascii="Arial" w:eastAsiaTheme="minorHAnsi" w:hAnsi="Arial" w:cs="Arial"/>
                <w:color w:val="312D3F"/>
                <w:w w:val="90"/>
                <w:sz w:val="16"/>
                <w:szCs w:val="16"/>
                <w:lang w:eastAsia="en-US"/>
              </w:rPr>
              <w:t>YS</w:t>
            </w:r>
            <w:r w:rsidR="00C221AA">
              <w:rPr>
                <w:rFonts w:ascii="Arial" w:eastAsiaTheme="minorHAnsi" w:hAnsi="Arial" w:cs="Arial"/>
                <w:color w:val="312D3F"/>
                <w:w w:val="90"/>
                <w:sz w:val="16"/>
                <w:szCs w:val="16"/>
                <w:lang w:eastAsia="en-US"/>
              </w:rPr>
              <w:t>Ü</w:t>
            </w:r>
            <w:r w:rsidRPr="00950353">
              <w:rPr>
                <w:rFonts w:ascii="Arial" w:eastAsiaTheme="minorHAnsi" w:hAnsi="Arial" w:cs="Arial"/>
                <w:color w:val="312D3F"/>
                <w:w w:val="90"/>
                <w:sz w:val="16"/>
                <w:szCs w:val="16"/>
                <w:lang w:eastAsia="en-US"/>
              </w:rPr>
              <w:t>Z</w:t>
            </w:r>
          </w:p>
        </w:tc>
        <w:tc>
          <w:tcPr>
            <w:tcW w:w="2332" w:type="dxa"/>
            <w:tcBorders>
              <w:top w:val="single" w:sz="5" w:space="0" w:color="605B70"/>
              <w:left w:val="single" w:sz="4" w:space="0" w:color="605B6B"/>
              <w:bottom w:val="single" w:sz="5" w:space="0" w:color="605B6B"/>
              <w:right w:val="single" w:sz="5" w:space="0" w:color="6B6B77"/>
            </w:tcBorders>
          </w:tcPr>
          <w:p w:rsidR="00950353" w:rsidRPr="00950353" w:rsidRDefault="00C221AA" w:rsidP="00C221AA">
            <w:pPr>
              <w:kinsoku w:val="0"/>
              <w:overflowPunct w:val="0"/>
              <w:autoSpaceDE w:val="0"/>
              <w:autoSpaceDN w:val="0"/>
              <w:adjustRightInd w:val="0"/>
              <w:spacing w:before="23"/>
              <w:rPr>
                <w:rFonts w:eastAsiaTheme="minorHAnsi"/>
                <w:sz w:val="16"/>
                <w:szCs w:val="16"/>
                <w:lang w:eastAsia="en-US"/>
              </w:rPr>
            </w:pPr>
            <w:r>
              <w:rPr>
                <w:rFonts w:ascii="Arial" w:eastAsiaTheme="minorHAnsi" w:hAnsi="Arial" w:cs="Arial"/>
                <w:color w:val="312D3F"/>
                <w:w w:val="95"/>
                <w:sz w:val="16"/>
                <w:szCs w:val="16"/>
                <w:lang w:eastAsia="en-US"/>
              </w:rPr>
              <w:t>Takı</w:t>
            </w:r>
            <w:r w:rsidRPr="00950353">
              <w:rPr>
                <w:rFonts w:ascii="Arial" w:eastAsiaTheme="minorHAnsi" w:hAnsi="Arial" w:cs="Arial"/>
                <w:color w:val="312D3F"/>
                <w:w w:val="95"/>
                <w:sz w:val="16"/>
                <w:szCs w:val="16"/>
                <w:lang w:eastAsia="en-US"/>
              </w:rPr>
              <w:t>m</w:t>
            </w:r>
            <w:r w:rsidRPr="00950353">
              <w:rPr>
                <w:rFonts w:ascii="Arial" w:eastAsiaTheme="minorHAnsi" w:hAnsi="Arial" w:cs="Arial"/>
                <w:color w:val="312D3F"/>
                <w:spacing w:val="4"/>
                <w:w w:val="95"/>
                <w:sz w:val="16"/>
                <w:szCs w:val="16"/>
                <w:lang w:eastAsia="en-US"/>
              </w:rPr>
              <w:t xml:space="preserve"> </w:t>
            </w:r>
            <w:r>
              <w:rPr>
                <w:rFonts w:ascii="Arial" w:eastAsiaTheme="minorHAnsi" w:hAnsi="Arial" w:cs="Arial"/>
                <w:color w:val="312D3F"/>
                <w:w w:val="95"/>
                <w:sz w:val="16"/>
                <w:szCs w:val="16"/>
                <w:lang w:eastAsia="en-US"/>
              </w:rPr>
              <w:t xml:space="preserve">Kaptan </w:t>
            </w:r>
            <w:r w:rsidR="00950353" w:rsidRPr="00950353">
              <w:rPr>
                <w:rFonts w:ascii="Arial" w:eastAsiaTheme="minorHAnsi" w:hAnsi="Arial" w:cs="Arial"/>
                <w:color w:val="312D3F"/>
                <w:w w:val="105"/>
                <w:sz w:val="16"/>
                <w:szCs w:val="16"/>
                <w:lang w:eastAsia="en-US"/>
              </w:rPr>
              <w:t>Yrd</w:t>
            </w:r>
            <w:r w:rsidR="00950353" w:rsidRPr="00950353">
              <w:rPr>
                <w:rFonts w:ascii="Arial" w:eastAsiaTheme="minorHAnsi" w:hAnsi="Arial" w:cs="Arial"/>
                <w:color w:val="312D3F"/>
                <w:spacing w:val="-45"/>
                <w:w w:val="105"/>
                <w:sz w:val="16"/>
                <w:szCs w:val="16"/>
                <w:lang w:eastAsia="en-US"/>
              </w:rPr>
              <w:t xml:space="preserve"> </w:t>
            </w:r>
            <w:r w:rsidR="00950353" w:rsidRPr="00950353">
              <w:rPr>
                <w:rFonts w:ascii="Arial" w:eastAsiaTheme="minorHAnsi" w:hAnsi="Arial" w:cs="Arial"/>
                <w:color w:val="545262"/>
                <w:w w:val="105"/>
                <w:sz w:val="16"/>
                <w:szCs w:val="16"/>
                <w:lang w:eastAsia="en-US"/>
              </w:rPr>
              <w:t>.</w:t>
            </w:r>
          </w:p>
        </w:tc>
        <w:tc>
          <w:tcPr>
            <w:tcW w:w="3196" w:type="dxa"/>
            <w:tcBorders>
              <w:top w:val="single" w:sz="5" w:space="0" w:color="605B70"/>
              <w:left w:val="single" w:sz="5" w:space="0" w:color="6B6B77"/>
              <w:bottom w:val="single" w:sz="5" w:space="0" w:color="605B6B"/>
              <w:right w:val="single" w:sz="5" w:space="0" w:color="70707C"/>
            </w:tcBorders>
          </w:tcPr>
          <w:p w:rsidR="00950353" w:rsidRPr="00950353" w:rsidRDefault="00C221AA" w:rsidP="00950353">
            <w:pPr>
              <w:kinsoku w:val="0"/>
              <w:overflowPunct w:val="0"/>
              <w:autoSpaceDE w:val="0"/>
              <w:autoSpaceDN w:val="0"/>
              <w:adjustRightInd w:val="0"/>
              <w:spacing w:before="23"/>
              <w:ind w:left="120"/>
              <w:rPr>
                <w:rFonts w:eastAsiaTheme="minorHAnsi"/>
                <w:sz w:val="16"/>
                <w:szCs w:val="16"/>
                <w:lang w:eastAsia="en-US"/>
              </w:rPr>
            </w:pPr>
            <w:r>
              <w:rPr>
                <w:rFonts w:ascii="Arial" w:eastAsiaTheme="minorHAnsi" w:hAnsi="Arial" w:cs="Arial"/>
                <w:color w:val="312D3F"/>
                <w:w w:val="105"/>
                <w:sz w:val="16"/>
                <w:szCs w:val="16"/>
                <w:lang w:eastAsia="en-US"/>
              </w:rPr>
              <w:t>Mü</w:t>
            </w:r>
            <w:r w:rsidR="00950353" w:rsidRPr="00950353">
              <w:rPr>
                <w:rFonts w:ascii="Arial" w:eastAsiaTheme="minorHAnsi" w:hAnsi="Arial" w:cs="Arial"/>
                <w:color w:val="312D3F"/>
                <w:spacing w:val="7"/>
                <w:w w:val="105"/>
                <w:sz w:val="16"/>
                <w:szCs w:val="16"/>
                <w:lang w:eastAsia="en-US"/>
              </w:rPr>
              <w:t>h</w:t>
            </w:r>
            <w:r w:rsidR="00950353" w:rsidRPr="00950353">
              <w:rPr>
                <w:rFonts w:ascii="Arial" w:eastAsiaTheme="minorHAnsi" w:hAnsi="Arial" w:cs="Arial"/>
                <w:color w:val="545262"/>
                <w:spacing w:val="-16"/>
                <w:w w:val="105"/>
                <w:sz w:val="16"/>
                <w:szCs w:val="16"/>
                <w:lang w:eastAsia="en-US"/>
              </w:rPr>
              <w:t>.</w:t>
            </w:r>
            <w:r w:rsidR="00950353" w:rsidRPr="00950353">
              <w:rPr>
                <w:rFonts w:ascii="Arial" w:eastAsiaTheme="minorHAnsi" w:hAnsi="Arial" w:cs="Arial"/>
                <w:color w:val="312D3F"/>
                <w:w w:val="105"/>
                <w:sz w:val="16"/>
                <w:szCs w:val="16"/>
                <w:lang w:eastAsia="en-US"/>
              </w:rPr>
              <w:t>Fak-Eiektrik</w:t>
            </w:r>
            <w:r w:rsidR="00950353" w:rsidRPr="00950353">
              <w:rPr>
                <w:rFonts w:ascii="Arial" w:eastAsiaTheme="minorHAnsi" w:hAnsi="Arial" w:cs="Arial"/>
                <w:color w:val="312D3F"/>
                <w:spacing w:val="-9"/>
                <w:w w:val="105"/>
                <w:sz w:val="16"/>
                <w:szCs w:val="16"/>
                <w:lang w:eastAsia="en-US"/>
              </w:rPr>
              <w:t xml:space="preserve"> </w:t>
            </w:r>
            <w:r w:rsidR="00950353" w:rsidRPr="00950353">
              <w:rPr>
                <w:rFonts w:ascii="Arial" w:eastAsiaTheme="minorHAnsi" w:hAnsi="Arial" w:cs="Arial"/>
                <w:color w:val="312D3F"/>
                <w:w w:val="105"/>
                <w:sz w:val="16"/>
                <w:szCs w:val="16"/>
                <w:lang w:eastAsia="en-US"/>
              </w:rPr>
              <w:t>Elektronik</w:t>
            </w:r>
            <w:r w:rsidR="00950353" w:rsidRPr="00950353">
              <w:rPr>
                <w:rFonts w:ascii="Arial" w:eastAsiaTheme="minorHAnsi" w:hAnsi="Arial" w:cs="Arial"/>
                <w:color w:val="312D3F"/>
                <w:spacing w:val="-13"/>
                <w:w w:val="105"/>
                <w:sz w:val="16"/>
                <w:szCs w:val="16"/>
                <w:lang w:eastAsia="en-US"/>
              </w:rPr>
              <w:t xml:space="preserve"> </w:t>
            </w:r>
          </w:p>
        </w:tc>
        <w:tc>
          <w:tcPr>
            <w:tcW w:w="1738" w:type="dxa"/>
            <w:tcBorders>
              <w:top w:val="single" w:sz="5" w:space="0" w:color="605B70"/>
              <w:left w:val="single" w:sz="5" w:space="0" w:color="70707C"/>
              <w:bottom w:val="single" w:sz="5" w:space="0" w:color="605B6B"/>
              <w:right w:val="single" w:sz="4" w:space="0" w:color="676474"/>
            </w:tcBorders>
          </w:tcPr>
          <w:p w:rsidR="00950353" w:rsidRPr="00950353" w:rsidRDefault="00950353" w:rsidP="00950353">
            <w:pPr>
              <w:kinsoku w:val="0"/>
              <w:overflowPunct w:val="0"/>
              <w:autoSpaceDE w:val="0"/>
              <w:autoSpaceDN w:val="0"/>
              <w:adjustRightInd w:val="0"/>
              <w:spacing w:before="23"/>
              <w:ind w:left="110"/>
              <w:rPr>
                <w:rFonts w:eastAsiaTheme="minorHAnsi"/>
                <w:sz w:val="16"/>
                <w:szCs w:val="16"/>
                <w:lang w:eastAsia="en-US"/>
              </w:rPr>
            </w:pPr>
            <w:r w:rsidRPr="00950353">
              <w:rPr>
                <w:rFonts w:ascii="Arial" w:eastAsiaTheme="minorHAnsi" w:hAnsi="Arial" w:cs="Arial"/>
                <w:color w:val="312D3F"/>
                <w:sz w:val="16"/>
                <w:szCs w:val="16"/>
                <w:lang w:eastAsia="en-US"/>
              </w:rPr>
              <w:t>G01201</w:t>
            </w:r>
            <w:r w:rsidRPr="00950353">
              <w:rPr>
                <w:rFonts w:ascii="Arial" w:eastAsiaTheme="minorHAnsi" w:hAnsi="Arial" w:cs="Arial"/>
                <w:color w:val="312D3F"/>
                <w:spacing w:val="8"/>
                <w:sz w:val="16"/>
                <w:szCs w:val="16"/>
                <w:lang w:eastAsia="en-US"/>
              </w:rPr>
              <w:t xml:space="preserve"> </w:t>
            </w:r>
            <w:r w:rsidRPr="00950353">
              <w:rPr>
                <w:rFonts w:ascii="Arial" w:eastAsiaTheme="minorHAnsi" w:hAnsi="Arial" w:cs="Arial"/>
                <w:color w:val="312D3F"/>
                <w:sz w:val="16"/>
                <w:szCs w:val="16"/>
                <w:lang w:eastAsia="en-US"/>
              </w:rPr>
              <w:t>00002</w:t>
            </w:r>
          </w:p>
        </w:tc>
      </w:tr>
      <w:tr w:rsidR="00950353" w:rsidRPr="00950353" w:rsidTr="00950353">
        <w:trPr>
          <w:trHeight w:hRule="exact" w:val="300"/>
        </w:trPr>
        <w:tc>
          <w:tcPr>
            <w:tcW w:w="1877" w:type="dxa"/>
            <w:tcBorders>
              <w:top w:val="single" w:sz="5" w:space="0" w:color="605B6B"/>
              <w:left w:val="single" w:sz="5" w:space="0" w:color="6B6774"/>
              <w:bottom w:val="single" w:sz="5" w:space="0" w:color="575467"/>
              <w:right w:val="single" w:sz="4" w:space="0" w:color="605B6B"/>
            </w:tcBorders>
          </w:tcPr>
          <w:p w:rsidR="00950353" w:rsidRPr="00950353" w:rsidRDefault="00950353" w:rsidP="00950353">
            <w:pPr>
              <w:kinsoku w:val="0"/>
              <w:overflowPunct w:val="0"/>
              <w:autoSpaceDE w:val="0"/>
              <w:autoSpaceDN w:val="0"/>
              <w:adjustRightInd w:val="0"/>
              <w:spacing w:before="21"/>
              <w:ind w:left="105"/>
              <w:rPr>
                <w:rFonts w:eastAsiaTheme="minorHAnsi"/>
                <w:sz w:val="16"/>
                <w:szCs w:val="16"/>
                <w:lang w:eastAsia="en-US"/>
              </w:rPr>
            </w:pPr>
            <w:r w:rsidRPr="00950353">
              <w:rPr>
                <w:rFonts w:ascii="Arial" w:eastAsiaTheme="minorHAnsi" w:hAnsi="Arial" w:cs="Arial"/>
                <w:color w:val="312D3F"/>
                <w:w w:val="95"/>
                <w:sz w:val="16"/>
                <w:szCs w:val="16"/>
                <w:lang w:eastAsia="en-US"/>
              </w:rPr>
              <w:t>Sertan</w:t>
            </w:r>
            <w:r w:rsidRPr="00950353">
              <w:rPr>
                <w:rFonts w:ascii="Arial" w:eastAsiaTheme="minorHAnsi" w:hAnsi="Arial" w:cs="Arial"/>
                <w:color w:val="312D3F"/>
                <w:spacing w:val="21"/>
                <w:w w:val="95"/>
                <w:sz w:val="16"/>
                <w:szCs w:val="16"/>
                <w:lang w:eastAsia="en-US"/>
              </w:rPr>
              <w:t xml:space="preserve"> </w:t>
            </w:r>
            <w:r w:rsidRPr="00950353">
              <w:rPr>
                <w:rFonts w:ascii="Arial" w:eastAsiaTheme="minorHAnsi" w:hAnsi="Arial" w:cs="Arial"/>
                <w:color w:val="312D3F"/>
                <w:w w:val="95"/>
                <w:sz w:val="16"/>
                <w:szCs w:val="16"/>
                <w:lang w:eastAsia="en-US"/>
              </w:rPr>
              <w:t>Deniz</w:t>
            </w:r>
            <w:r w:rsidRPr="00950353">
              <w:rPr>
                <w:rFonts w:ascii="Arial" w:eastAsiaTheme="minorHAnsi" w:hAnsi="Arial" w:cs="Arial"/>
                <w:color w:val="312D3F"/>
                <w:spacing w:val="5"/>
                <w:w w:val="95"/>
                <w:sz w:val="16"/>
                <w:szCs w:val="16"/>
                <w:lang w:eastAsia="en-US"/>
              </w:rPr>
              <w:t xml:space="preserve"> </w:t>
            </w:r>
            <w:r w:rsidRPr="00950353">
              <w:rPr>
                <w:rFonts w:ascii="Arial" w:eastAsiaTheme="minorHAnsi" w:hAnsi="Arial" w:cs="Arial"/>
                <w:color w:val="312D3F"/>
                <w:w w:val="95"/>
                <w:sz w:val="16"/>
                <w:szCs w:val="16"/>
                <w:lang w:eastAsia="en-US"/>
              </w:rPr>
              <w:t>SAYGILI</w:t>
            </w:r>
          </w:p>
        </w:tc>
        <w:tc>
          <w:tcPr>
            <w:tcW w:w="2332" w:type="dxa"/>
            <w:tcBorders>
              <w:top w:val="single" w:sz="5" w:space="0" w:color="605B6B"/>
              <w:left w:val="single" w:sz="4" w:space="0" w:color="605B6B"/>
              <w:bottom w:val="single" w:sz="5" w:space="0" w:color="575467"/>
              <w:right w:val="single" w:sz="5" w:space="0" w:color="6B6B77"/>
            </w:tcBorders>
          </w:tcPr>
          <w:p w:rsidR="00950353" w:rsidRPr="00950353" w:rsidRDefault="00C221AA" w:rsidP="00C221AA">
            <w:pPr>
              <w:kinsoku w:val="0"/>
              <w:overflowPunct w:val="0"/>
              <w:autoSpaceDE w:val="0"/>
              <w:autoSpaceDN w:val="0"/>
              <w:adjustRightInd w:val="0"/>
              <w:spacing w:before="21"/>
              <w:rPr>
                <w:rFonts w:eastAsiaTheme="minorHAnsi"/>
                <w:sz w:val="16"/>
                <w:szCs w:val="16"/>
                <w:lang w:eastAsia="en-US"/>
              </w:rPr>
            </w:pPr>
            <w:r>
              <w:rPr>
                <w:rFonts w:ascii="Arial" w:eastAsiaTheme="minorHAnsi" w:hAnsi="Arial" w:cs="Arial"/>
                <w:color w:val="312D3F"/>
                <w:sz w:val="16"/>
                <w:szCs w:val="16"/>
                <w:lang w:eastAsia="en-US"/>
              </w:rPr>
              <w:t>Yazılı</w:t>
            </w:r>
            <w:r w:rsidR="00950353" w:rsidRPr="00950353">
              <w:rPr>
                <w:rFonts w:ascii="Arial" w:eastAsiaTheme="minorHAnsi" w:hAnsi="Arial" w:cs="Arial"/>
                <w:color w:val="312D3F"/>
                <w:sz w:val="16"/>
                <w:szCs w:val="16"/>
                <w:lang w:eastAsia="en-US"/>
              </w:rPr>
              <w:t>m</w:t>
            </w:r>
            <w:r w:rsidR="00950353" w:rsidRPr="00950353">
              <w:rPr>
                <w:rFonts w:ascii="Arial" w:eastAsiaTheme="minorHAnsi" w:hAnsi="Arial" w:cs="Arial"/>
                <w:color w:val="312D3F"/>
                <w:spacing w:val="-15"/>
                <w:sz w:val="16"/>
                <w:szCs w:val="16"/>
                <w:lang w:eastAsia="en-US"/>
              </w:rPr>
              <w:t xml:space="preserve"> </w:t>
            </w:r>
            <w:r w:rsidR="00950353" w:rsidRPr="00950353">
              <w:rPr>
                <w:rFonts w:ascii="Arial" w:eastAsiaTheme="minorHAnsi" w:hAnsi="Arial" w:cs="Arial"/>
                <w:color w:val="312D3F"/>
                <w:sz w:val="16"/>
                <w:szCs w:val="16"/>
                <w:lang w:eastAsia="en-US"/>
              </w:rPr>
              <w:t>Sorumlusu</w:t>
            </w:r>
          </w:p>
        </w:tc>
        <w:tc>
          <w:tcPr>
            <w:tcW w:w="3196" w:type="dxa"/>
            <w:tcBorders>
              <w:top w:val="single" w:sz="5" w:space="0" w:color="605B6B"/>
              <w:left w:val="single" w:sz="5" w:space="0" w:color="6B6B77"/>
              <w:bottom w:val="single" w:sz="5" w:space="0" w:color="575467"/>
              <w:right w:val="single" w:sz="5" w:space="0" w:color="70707C"/>
            </w:tcBorders>
          </w:tcPr>
          <w:p w:rsidR="00950353" w:rsidRPr="00950353" w:rsidRDefault="00950353" w:rsidP="00950353">
            <w:pPr>
              <w:kinsoku w:val="0"/>
              <w:overflowPunct w:val="0"/>
              <w:autoSpaceDE w:val="0"/>
              <w:autoSpaceDN w:val="0"/>
              <w:adjustRightInd w:val="0"/>
              <w:spacing w:before="21" w:line="289" w:lineRule="auto"/>
              <w:ind w:left="120" w:right="242"/>
              <w:rPr>
                <w:rFonts w:eastAsiaTheme="minorHAnsi"/>
                <w:sz w:val="16"/>
                <w:szCs w:val="16"/>
                <w:lang w:eastAsia="en-US"/>
              </w:rPr>
            </w:pPr>
            <w:r w:rsidRPr="00950353">
              <w:rPr>
                <w:rFonts w:ascii="Arial" w:eastAsiaTheme="minorHAnsi" w:hAnsi="Arial" w:cs="Arial"/>
                <w:color w:val="312D3F"/>
                <w:w w:val="105"/>
                <w:sz w:val="16"/>
                <w:szCs w:val="16"/>
                <w:lang w:eastAsia="en-US"/>
              </w:rPr>
              <w:t>Bili</w:t>
            </w:r>
            <w:r w:rsidR="00C221AA">
              <w:rPr>
                <w:rFonts w:ascii="Arial" w:eastAsiaTheme="minorHAnsi" w:hAnsi="Arial" w:cs="Arial"/>
                <w:color w:val="312D3F"/>
                <w:spacing w:val="-9"/>
                <w:w w:val="105"/>
                <w:sz w:val="16"/>
                <w:szCs w:val="16"/>
                <w:lang w:eastAsia="en-US"/>
              </w:rPr>
              <w:t>ş</w:t>
            </w:r>
            <w:r w:rsidRPr="00950353">
              <w:rPr>
                <w:rFonts w:ascii="Arial" w:eastAsiaTheme="minorHAnsi" w:hAnsi="Arial" w:cs="Arial"/>
                <w:color w:val="312D3F"/>
                <w:w w:val="105"/>
                <w:sz w:val="16"/>
                <w:szCs w:val="16"/>
                <w:lang w:eastAsia="en-US"/>
              </w:rPr>
              <w:t>im</w:t>
            </w:r>
            <w:r w:rsidRPr="00950353">
              <w:rPr>
                <w:rFonts w:ascii="Arial" w:eastAsiaTheme="minorHAnsi" w:hAnsi="Arial" w:cs="Arial"/>
                <w:color w:val="312D3F"/>
                <w:spacing w:val="-3"/>
                <w:w w:val="105"/>
                <w:sz w:val="16"/>
                <w:szCs w:val="16"/>
                <w:lang w:eastAsia="en-US"/>
              </w:rPr>
              <w:t xml:space="preserve"> </w:t>
            </w:r>
            <w:r w:rsidR="00C221AA">
              <w:rPr>
                <w:rFonts w:ascii="Arial" w:eastAsiaTheme="minorHAnsi" w:hAnsi="Arial" w:cs="Arial"/>
                <w:color w:val="312D3F"/>
                <w:w w:val="105"/>
                <w:sz w:val="16"/>
                <w:szCs w:val="16"/>
                <w:lang w:eastAsia="en-US"/>
              </w:rPr>
              <w:t>Fakü</w:t>
            </w:r>
            <w:r w:rsidRPr="00950353">
              <w:rPr>
                <w:rFonts w:ascii="Arial" w:eastAsiaTheme="minorHAnsi" w:hAnsi="Arial" w:cs="Arial"/>
                <w:color w:val="312D3F"/>
                <w:w w:val="105"/>
                <w:sz w:val="16"/>
                <w:szCs w:val="16"/>
                <w:lang w:eastAsia="en-US"/>
              </w:rPr>
              <w:t>itesi</w:t>
            </w:r>
            <w:r w:rsidRPr="00950353">
              <w:rPr>
                <w:rFonts w:ascii="Arial" w:eastAsiaTheme="minorHAnsi" w:hAnsi="Arial" w:cs="Arial"/>
                <w:color w:val="312D3F"/>
                <w:spacing w:val="-17"/>
                <w:w w:val="105"/>
                <w:sz w:val="16"/>
                <w:szCs w:val="16"/>
                <w:lang w:eastAsia="en-US"/>
              </w:rPr>
              <w:t xml:space="preserve"> </w:t>
            </w:r>
            <w:r w:rsidRPr="00950353">
              <w:rPr>
                <w:rFonts w:ascii="Arial" w:eastAsiaTheme="minorHAnsi" w:hAnsi="Arial" w:cs="Arial"/>
                <w:color w:val="312D3F"/>
                <w:w w:val="105"/>
                <w:sz w:val="16"/>
                <w:szCs w:val="16"/>
                <w:lang w:eastAsia="en-US"/>
              </w:rPr>
              <w:t>-Bilgisayar</w:t>
            </w:r>
            <w:r w:rsidRPr="00950353">
              <w:rPr>
                <w:rFonts w:ascii="Arial" w:eastAsiaTheme="minorHAnsi" w:hAnsi="Arial" w:cs="Arial"/>
                <w:color w:val="312D3F"/>
                <w:spacing w:val="10"/>
                <w:w w:val="105"/>
                <w:sz w:val="16"/>
                <w:szCs w:val="16"/>
                <w:lang w:eastAsia="en-US"/>
              </w:rPr>
              <w:t xml:space="preserve"> </w:t>
            </w:r>
            <w:r w:rsidR="00C221AA">
              <w:rPr>
                <w:rFonts w:ascii="Arial" w:eastAsiaTheme="minorHAnsi" w:hAnsi="Arial" w:cs="Arial"/>
                <w:color w:val="312D3F"/>
                <w:w w:val="105"/>
                <w:sz w:val="16"/>
                <w:szCs w:val="16"/>
                <w:lang w:eastAsia="en-US"/>
              </w:rPr>
              <w:t>Mü</w:t>
            </w:r>
            <w:r w:rsidRPr="00950353">
              <w:rPr>
                <w:rFonts w:ascii="Arial" w:eastAsiaTheme="minorHAnsi" w:hAnsi="Arial" w:cs="Arial"/>
                <w:color w:val="312D3F"/>
                <w:w w:val="105"/>
                <w:sz w:val="16"/>
                <w:szCs w:val="16"/>
                <w:lang w:eastAsia="en-US"/>
              </w:rPr>
              <w:t>h.</w:t>
            </w:r>
          </w:p>
        </w:tc>
        <w:tc>
          <w:tcPr>
            <w:tcW w:w="1738" w:type="dxa"/>
            <w:tcBorders>
              <w:top w:val="single" w:sz="5" w:space="0" w:color="605B6B"/>
              <w:left w:val="single" w:sz="5" w:space="0" w:color="70707C"/>
              <w:bottom w:val="single" w:sz="5" w:space="0" w:color="575467"/>
              <w:right w:val="single" w:sz="4" w:space="0" w:color="676474"/>
            </w:tcBorders>
          </w:tcPr>
          <w:p w:rsidR="00950353" w:rsidRPr="00950353" w:rsidRDefault="00950353" w:rsidP="00950353">
            <w:pPr>
              <w:kinsoku w:val="0"/>
              <w:overflowPunct w:val="0"/>
              <w:autoSpaceDE w:val="0"/>
              <w:autoSpaceDN w:val="0"/>
              <w:adjustRightInd w:val="0"/>
              <w:spacing w:before="21"/>
              <w:ind w:left="110"/>
              <w:rPr>
                <w:rFonts w:eastAsiaTheme="minorHAnsi"/>
                <w:sz w:val="16"/>
                <w:szCs w:val="16"/>
                <w:lang w:eastAsia="en-US"/>
              </w:rPr>
            </w:pPr>
            <w:r w:rsidRPr="00950353">
              <w:rPr>
                <w:rFonts w:ascii="Arial" w:eastAsiaTheme="minorHAnsi" w:hAnsi="Arial" w:cs="Arial"/>
                <w:color w:val="312D3F"/>
                <w:w w:val="105"/>
                <w:sz w:val="16"/>
                <w:szCs w:val="16"/>
                <w:lang w:eastAsia="en-US"/>
              </w:rPr>
              <w:t>G131210068</w:t>
            </w:r>
          </w:p>
        </w:tc>
      </w:tr>
      <w:tr w:rsidR="00950353" w:rsidRPr="00950353" w:rsidTr="00950353">
        <w:trPr>
          <w:trHeight w:hRule="exact" w:val="552"/>
        </w:trPr>
        <w:tc>
          <w:tcPr>
            <w:tcW w:w="1877" w:type="dxa"/>
            <w:tcBorders>
              <w:top w:val="single" w:sz="5" w:space="0" w:color="575467"/>
              <w:left w:val="single" w:sz="5" w:space="0" w:color="6B6774"/>
              <w:bottom w:val="single" w:sz="5" w:space="0" w:color="575467"/>
              <w:right w:val="single" w:sz="4" w:space="0" w:color="605B6B"/>
            </w:tcBorders>
          </w:tcPr>
          <w:p w:rsidR="00950353" w:rsidRPr="00950353" w:rsidRDefault="00950353" w:rsidP="00950353">
            <w:pPr>
              <w:kinsoku w:val="0"/>
              <w:overflowPunct w:val="0"/>
              <w:autoSpaceDE w:val="0"/>
              <w:autoSpaceDN w:val="0"/>
              <w:adjustRightInd w:val="0"/>
              <w:spacing w:before="25"/>
              <w:ind w:left="120"/>
              <w:rPr>
                <w:rFonts w:eastAsiaTheme="minorHAnsi"/>
                <w:sz w:val="16"/>
                <w:szCs w:val="16"/>
                <w:lang w:eastAsia="en-US"/>
              </w:rPr>
            </w:pPr>
            <w:r w:rsidRPr="00950353">
              <w:rPr>
                <w:rFonts w:ascii="Arial" w:eastAsiaTheme="minorHAnsi" w:hAnsi="Arial" w:cs="Arial"/>
                <w:color w:val="312D3F"/>
                <w:w w:val="95"/>
                <w:sz w:val="16"/>
                <w:szCs w:val="16"/>
                <w:lang w:eastAsia="en-US"/>
              </w:rPr>
              <w:t>Kubilay</w:t>
            </w:r>
            <w:r w:rsidRPr="00950353">
              <w:rPr>
                <w:rFonts w:ascii="Arial" w:eastAsiaTheme="minorHAnsi" w:hAnsi="Arial" w:cs="Arial"/>
                <w:color w:val="312D3F"/>
                <w:spacing w:val="20"/>
                <w:w w:val="95"/>
                <w:sz w:val="16"/>
                <w:szCs w:val="16"/>
                <w:lang w:eastAsia="en-US"/>
              </w:rPr>
              <w:t xml:space="preserve"> </w:t>
            </w:r>
            <w:r w:rsidRPr="00950353">
              <w:rPr>
                <w:rFonts w:ascii="Arial" w:eastAsiaTheme="minorHAnsi" w:hAnsi="Arial" w:cs="Arial"/>
                <w:color w:val="312D3F"/>
                <w:w w:val="95"/>
                <w:sz w:val="16"/>
                <w:szCs w:val="16"/>
                <w:lang w:eastAsia="en-US"/>
              </w:rPr>
              <w:t>YILDIRIM</w:t>
            </w:r>
          </w:p>
        </w:tc>
        <w:tc>
          <w:tcPr>
            <w:tcW w:w="2332" w:type="dxa"/>
            <w:tcBorders>
              <w:top w:val="single" w:sz="5" w:space="0" w:color="575467"/>
              <w:left w:val="single" w:sz="4" w:space="0" w:color="605B6B"/>
              <w:bottom w:val="single" w:sz="5" w:space="0" w:color="575467"/>
              <w:right w:val="single" w:sz="5" w:space="0" w:color="6B6B77"/>
            </w:tcBorders>
          </w:tcPr>
          <w:p w:rsidR="00950353" w:rsidRPr="00950353" w:rsidRDefault="00950353" w:rsidP="00950353">
            <w:pPr>
              <w:kinsoku w:val="0"/>
              <w:overflowPunct w:val="0"/>
              <w:autoSpaceDE w:val="0"/>
              <w:autoSpaceDN w:val="0"/>
              <w:adjustRightInd w:val="0"/>
              <w:spacing w:before="25"/>
              <w:rPr>
                <w:rFonts w:eastAsiaTheme="minorHAnsi"/>
                <w:sz w:val="16"/>
                <w:szCs w:val="16"/>
                <w:lang w:eastAsia="en-US"/>
              </w:rPr>
            </w:pPr>
            <w:r w:rsidRPr="00950353">
              <w:rPr>
                <w:rFonts w:ascii="Arial" w:eastAsiaTheme="minorHAnsi" w:hAnsi="Arial" w:cs="Arial"/>
                <w:color w:val="312D3F"/>
                <w:w w:val="105"/>
                <w:sz w:val="16"/>
                <w:szCs w:val="16"/>
                <w:lang w:eastAsia="en-US"/>
              </w:rPr>
              <w:t>Elektrik-Eiektronik</w:t>
            </w:r>
            <w:r>
              <w:rPr>
                <w:rFonts w:ascii="Arial" w:eastAsiaTheme="minorHAnsi" w:hAnsi="Arial" w:cs="Arial"/>
                <w:color w:val="312D3F"/>
                <w:w w:val="105"/>
                <w:sz w:val="16"/>
                <w:szCs w:val="16"/>
                <w:lang w:eastAsia="en-US"/>
              </w:rPr>
              <w:t xml:space="preserve"> </w:t>
            </w:r>
            <w:r w:rsidRPr="00950353">
              <w:rPr>
                <w:rFonts w:ascii="Arial" w:eastAsiaTheme="minorHAnsi" w:hAnsi="Arial" w:cs="Arial"/>
                <w:color w:val="312D3F"/>
                <w:w w:val="105"/>
                <w:sz w:val="16"/>
                <w:szCs w:val="16"/>
                <w:lang w:eastAsia="en-US"/>
              </w:rPr>
              <w:t>Sorumlusu</w:t>
            </w:r>
          </w:p>
        </w:tc>
        <w:tc>
          <w:tcPr>
            <w:tcW w:w="3196" w:type="dxa"/>
            <w:tcBorders>
              <w:top w:val="single" w:sz="5" w:space="0" w:color="575467"/>
              <w:left w:val="single" w:sz="5" w:space="0" w:color="6B6B77"/>
              <w:bottom w:val="single" w:sz="5" w:space="0" w:color="575467"/>
              <w:right w:val="single" w:sz="5" w:space="0" w:color="70707C"/>
            </w:tcBorders>
          </w:tcPr>
          <w:p w:rsidR="00950353" w:rsidRPr="00950353" w:rsidRDefault="00C221AA" w:rsidP="00C221AA">
            <w:pPr>
              <w:kinsoku w:val="0"/>
              <w:overflowPunct w:val="0"/>
              <w:autoSpaceDE w:val="0"/>
              <w:autoSpaceDN w:val="0"/>
              <w:adjustRightInd w:val="0"/>
              <w:spacing w:before="21"/>
              <w:ind w:left="120"/>
              <w:rPr>
                <w:rFonts w:eastAsiaTheme="minorHAnsi"/>
                <w:sz w:val="16"/>
                <w:szCs w:val="16"/>
                <w:lang w:eastAsia="en-US"/>
              </w:rPr>
            </w:pPr>
            <w:r>
              <w:rPr>
                <w:rFonts w:ascii="Arial" w:eastAsiaTheme="minorHAnsi" w:hAnsi="Arial" w:cs="Arial"/>
                <w:color w:val="312D3F"/>
                <w:sz w:val="16"/>
                <w:szCs w:val="16"/>
                <w:lang w:eastAsia="en-US"/>
              </w:rPr>
              <w:t>Mü</w:t>
            </w:r>
            <w:r w:rsidR="00950353" w:rsidRPr="00950353">
              <w:rPr>
                <w:rFonts w:ascii="Arial" w:eastAsiaTheme="minorHAnsi" w:hAnsi="Arial" w:cs="Arial"/>
                <w:color w:val="312D3F"/>
                <w:spacing w:val="6"/>
                <w:sz w:val="16"/>
                <w:szCs w:val="16"/>
                <w:lang w:eastAsia="en-US"/>
              </w:rPr>
              <w:t>h</w:t>
            </w:r>
            <w:r w:rsidR="00950353" w:rsidRPr="00950353">
              <w:rPr>
                <w:rFonts w:ascii="Arial" w:eastAsiaTheme="minorHAnsi" w:hAnsi="Arial" w:cs="Arial"/>
                <w:color w:val="545262"/>
                <w:sz w:val="16"/>
                <w:szCs w:val="16"/>
                <w:lang w:eastAsia="en-US"/>
              </w:rPr>
              <w:t>.</w:t>
            </w:r>
            <w:r w:rsidR="00950353" w:rsidRPr="00950353">
              <w:rPr>
                <w:rFonts w:ascii="Arial" w:eastAsiaTheme="minorHAnsi" w:hAnsi="Arial" w:cs="Arial"/>
                <w:color w:val="545262"/>
                <w:spacing w:val="13"/>
                <w:sz w:val="16"/>
                <w:szCs w:val="16"/>
                <w:lang w:eastAsia="en-US"/>
              </w:rPr>
              <w:t xml:space="preserve"> </w:t>
            </w:r>
            <w:r w:rsidR="00950353" w:rsidRPr="00950353">
              <w:rPr>
                <w:rFonts w:ascii="Arial" w:eastAsiaTheme="minorHAnsi" w:hAnsi="Arial" w:cs="Arial"/>
                <w:color w:val="312D3F"/>
                <w:sz w:val="16"/>
                <w:szCs w:val="16"/>
                <w:lang w:eastAsia="en-US"/>
              </w:rPr>
              <w:t>Fak.</w:t>
            </w:r>
            <w:r w:rsidR="00950353" w:rsidRPr="00950353">
              <w:rPr>
                <w:rFonts w:ascii="Arial" w:eastAsiaTheme="minorHAnsi" w:hAnsi="Arial" w:cs="Arial"/>
                <w:color w:val="312D3F"/>
                <w:spacing w:val="31"/>
                <w:sz w:val="16"/>
                <w:szCs w:val="16"/>
                <w:lang w:eastAsia="en-US"/>
              </w:rPr>
              <w:t xml:space="preserve"> </w:t>
            </w:r>
            <w:r w:rsidR="00950353" w:rsidRPr="00950353">
              <w:rPr>
                <w:rFonts w:ascii="Arial" w:eastAsiaTheme="minorHAnsi" w:hAnsi="Arial" w:cs="Arial"/>
                <w:color w:val="312D3F"/>
                <w:sz w:val="16"/>
                <w:szCs w:val="16"/>
                <w:lang w:eastAsia="en-US"/>
              </w:rPr>
              <w:t>Elektri</w:t>
            </w:r>
            <w:r w:rsidR="00950353" w:rsidRPr="00950353">
              <w:rPr>
                <w:rFonts w:ascii="Arial" w:eastAsiaTheme="minorHAnsi" w:hAnsi="Arial" w:cs="Arial"/>
                <w:color w:val="312D3F"/>
                <w:spacing w:val="9"/>
                <w:sz w:val="16"/>
                <w:szCs w:val="16"/>
                <w:lang w:eastAsia="en-US"/>
              </w:rPr>
              <w:t>k</w:t>
            </w:r>
            <w:r w:rsidR="00950353" w:rsidRPr="00950353">
              <w:rPr>
                <w:rFonts w:ascii="Arial" w:eastAsiaTheme="minorHAnsi" w:hAnsi="Arial" w:cs="Arial"/>
                <w:color w:val="545262"/>
                <w:spacing w:val="13"/>
                <w:sz w:val="16"/>
                <w:szCs w:val="16"/>
                <w:lang w:eastAsia="en-US"/>
              </w:rPr>
              <w:t>-</w:t>
            </w:r>
            <w:r w:rsidR="00950353" w:rsidRPr="00950353">
              <w:rPr>
                <w:rFonts w:ascii="Arial" w:eastAsiaTheme="minorHAnsi" w:hAnsi="Arial" w:cs="Arial"/>
                <w:color w:val="312D3F"/>
                <w:sz w:val="16"/>
                <w:szCs w:val="16"/>
                <w:lang w:eastAsia="en-US"/>
              </w:rPr>
              <w:t>Eiektronik</w:t>
            </w:r>
            <w:r w:rsidR="00950353">
              <w:rPr>
                <w:rFonts w:ascii="Arial" w:eastAsiaTheme="minorHAnsi" w:hAnsi="Arial" w:cs="Arial"/>
                <w:color w:val="312D3F"/>
                <w:sz w:val="16"/>
                <w:szCs w:val="16"/>
                <w:lang w:eastAsia="en-US"/>
              </w:rPr>
              <w:t xml:space="preserve"> </w:t>
            </w:r>
            <w:r w:rsidR="00950353" w:rsidRPr="00950353">
              <w:rPr>
                <w:rFonts w:ascii="Arial" w:eastAsiaTheme="minorHAnsi" w:hAnsi="Arial" w:cs="Arial"/>
                <w:color w:val="312D3F"/>
                <w:sz w:val="16"/>
                <w:szCs w:val="16"/>
                <w:lang w:eastAsia="en-US"/>
              </w:rPr>
              <w:t>M</w:t>
            </w:r>
            <w:r>
              <w:rPr>
                <w:rFonts w:ascii="Arial" w:eastAsiaTheme="minorHAnsi" w:hAnsi="Arial" w:cs="Arial"/>
                <w:color w:val="312D3F"/>
                <w:sz w:val="16"/>
                <w:szCs w:val="16"/>
                <w:lang w:eastAsia="en-US"/>
              </w:rPr>
              <w:t>ü</w:t>
            </w:r>
            <w:r w:rsidR="00950353" w:rsidRPr="00950353">
              <w:rPr>
                <w:rFonts w:ascii="Arial" w:eastAsiaTheme="minorHAnsi" w:hAnsi="Arial" w:cs="Arial"/>
                <w:color w:val="312D3F"/>
                <w:sz w:val="16"/>
                <w:szCs w:val="16"/>
                <w:lang w:eastAsia="en-US"/>
              </w:rPr>
              <w:t>h.</w:t>
            </w:r>
          </w:p>
        </w:tc>
        <w:tc>
          <w:tcPr>
            <w:tcW w:w="1738" w:type="dxa"/>
            <w:tcBorders>
              <w:top w:val="single" w:sz="5" w:space="0" w:color="575467"/>
              <w:left w:val="single" w:sz="5" w:space="0" w:color="70707C"/>
              <w:bottom w:val="single" w:sz="5" w:space="0" w:color="575467"/>
              <w:right w:val="single" w:sz="4" w:space="0" w:color="676474"/>
            </w:tcBorders>
          </w:tcPr>
          <w:p w:rsidR="00950353" w:rsidRPr="00950353" w:rsidRDefault="00950353" w:rsidP="00950353">
            <w:pPr>
              <w:kinsoku w:val="0"/>
              <w:overflowPunct w:val="0"/>
              <w:autoSpaceDE w:val="0"/>
              <w:autoSpaceDN w:val="0"/>
              <w:adjustRightInd w:val="0"/>
              <w:spacing w:before="21"/>
              <w:ind w:left="110"/>
              <w:rPr>
                <w:rFonts w:eastAsiaTheme="minorHAnsi"/>
                <w:sz w:val="16"/>
                <w:szCs w:val="16"/>
                <w:lang w:eastAsia="en-US"/>
              </w:rPr>
            </w:pPr>
            <w:r w:rsidRPr="00950353">
              <w:rPr>
                <w:rFonts w:ascii="Arial" w:eastAsiaTheme="minorHAnsi" w:hAnsi="Arial" w:cs="Arial"/>
                <w:color w:val="312D3F"/>
                <w:sz w:val="16"/>
                <w:szCs w:val="16"/>
                <w:lang w:eastAsia="en-US"/>
              </w:rPr>
              <w:t>G1401</w:t>
            </w:r>
            <w:r w:rsidRPr="00950353">
              <w:rPr>
                <w:rFonts w:ascii="Arial" w:eastAsiaTheme="minorHAnsi" w:hAnsi="Arial" w:cs="Arial"/>
                <w:color w:val="312D3F"/>
                <w:spacing w:val="10"/>
                <w:sz w:val="16"/>
                <w:szCs w:val="16"/>
                <w:lang w:eastAsia="en-US"/>
              </w:rPr>
              <w:t xml:space="preserve"> </w:t>
            </w:r>
            <w:r w:rsidRPr="00950353">
              <w:rPr>
                <w:rFonts w:ascii="Arial" w:eastAsiaTheme="minorHAnsi" w:hAnsi="Arial" w:cs="Arial"/>
                <w:color w:val="312D3F"/>
                <w:sz w:val="16"/>
                <w:szCs w:val="16"/>
                <w:lang w:eastAsia="en-US"/>
              </w:rPr>
              <w:t>00015</w:t>
            </w:r>
          </w:p>
        </w:tc>
      </w:tr>
      <w:tr w:rsidR="00950353" w:rsidRPr="00950353" w:rsidTr="00C221AA">
        <w:trPr>
          <w:trHeight w:hRule="exact" w:val="283"/>
        </w:trPr>
        <w:tc>
          <w:tcPr>
            <w:tcW w:w="9143" w:type="dxa"/>
            <w:gridSpan w:val="4"/>
            <w:tcBorders>
              <w:top w:val="single" w:sz="5" w:space="0" w:color="575467"/>
              <w:left w:val="single" w:sz="5" w:space="0" w:color="6B6774"/>
              <w:bottom w:val="single" w:sz="5" w:space="0" w:color="544F60"/>
              <w:right w:val="single" w:sz="4" w:space="0" w:color="676474"/>
            </w:tcBorders>
          </w:tcPr>
          <w:p w:rsidR="00950353" w:rsidRPr="00C221AA" w:rsidRDefault="00950353" w:rsidP="00950353">
            <w:pPr>
              <w:kinsoku w:val="0"/>
              <w:overflowPunct w:val="0"/>
              <w:autoSpaceDE w:val="0"/>
              <w:autoSpaceDN w:val="0"/>
              <w:adjustRightInd w:val="0"/>
              <w:spacing w:before="21"/>
              <w:ind w:left="110"/>
              <w:jc w:val="center"/>
              <w:rPr>
                <w:rFonts w:ascii="Arial" w:eastAsiaTheme="minorHAnsi" w:hAnsi="Arial" w:cs="Arial"/>
                <w:b/>
                <w:color w:val="312D3F"/>
                <w:sz w:val="16"/>
                <w:szCs w:val="16"/>
                <w:lang w:eastAsia="en-US"/>
              </w:rPr>
            </w:pPr>
            <w:r w:rsidRPr="00C221AA">
              <w:rPr>
                <w:rFonts w:ascii="Arial" w:eastAsiaTheme="minorHAnsi" w:hAnsi="Arial" w:cs="Arial"/>
                <w:b/>
                <w:color w:val="312D3F"/>
                <w:sz w:val="16"/>
                <w:szCs w:val="16"/>
                <w:lang w:eastAsia="en-US"/>
              </w:rPr>
              <w:t>Proje Akademik Sorumlusu Yrd. Doç. Dr. Ünal UYSAL</w:t>
            </w:r>
          </w:p>
        </w:tc>
      </w:tr>
    </w:tbl>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EF1F42" w:rsidRDefault="00EF1F42" w:rsidP="00DA385E">
      <w:pPr>
        <w:jc w:val="center"/>
        <w:rPr>
          <w:b/>
          <w:szCs w:val="24"/>
        </w:rPr>
      </w:pPr>
    </w:p>
    <w:p w:rsidR="00D411E8" w:rsidRDefault="00D411E8"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DA385E">
      <w:pPr>
        <w:jc w:val="center"/>
        <w:rPr>
          <w:b/>
          <w:szCs w:val="24"/>
        </w:rPr>
      </w:pPr>
    </w:p>
    <w:p w:rsidR="003E50DF" w:rsidRDefault="003E50DF" w:rsidP="003E50DF">
      <w:pPr>
        <w:jc w:val="center"/>
        <w:rPr>
          <w:szCs w:val="24"/>
        </w:rPr>
      </w:pPr>
    </w:p>
    <w:p w:rsidR="003E50DF" w:rsidRDefault="003E50DF" w:rsidP="003E50DF">
      <w:pPr>
        <w:jc w:val="center"/>
        <w:rPr>
          <w:b/>
        </w:rPr>
      </w:pPr>
      <w:r>
        <w:rPr>
          <w:b/>
        </w:rPr>
        <w:t>SAKARYA ÜNİVERSİTESİ</w:t>
      </w:r>
    </w:p>
    <w:p w:rsidR="003E50DF" w:rsidRDefault="003E50DF" w:rsidP="003E50DF">
      <w:pPr>
        <w:jc w:val="center"/>
        <w:rPr>
          <w:b/>
        </w:rPr>
      </w:pPr>
      <w:r>
        <w:rPr>
          <w:b/>
        </w:rPr>
        <w:t>MÜHENDİSLİK FAKÜLTESİ</w:t>
      </w:r>
    </w:p>
    <w:p w:rsidR="003E50DF" w:rsidRDefault="003E50DF" w:rsidP="003E50DF">
      <w:pPr>
        <w:jc w:val="center"/>
        <w:rPr>
          <w:b/>
        </w:rPr>
      </w:pPr>
      <w:r>
        <w:rPr>
          <w:b/>
        </w:rPr>
        <w:t>FAKÜLTE YÖNETİM KURULU TOPLANTI TUTANAĞI</w:t>
      </w:r>
    </w:p>
    <w:p w:rsidR="003E50DF" w:rsidRDefault="003E50DF" w:rsidP="003E50D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3E50DF" w:rsidTr="0063467C">
        <w:tc>
          <w:tcPr>
            <w:tcW w:w="2338" w:type="dxa"/>
            <w:hideMark/>
          </w:tcPr>
          <w:p w:rsidR="003E50DF" w:rsidRDefault="003E50DF" w:rsidP="0063467C">
            <w:pPr>
              <w:spacing w:line="252" w:lineRule="auto"/>
              <w:jc w:val="both"/>
              <w:rPr>
                <w:b/>
                <w:szCs w:val="24"/>
                <w:lang w:eastAsia="en-US"/>
              </w:rPr>
            </w:pPr>
            <w:r>
              <w:rPr>
                <w:b/>
                <w:lang w:eastAsia="en-US"/>
              </w:rPr>
              <w:t>TOPLANTI NO</w:t>
            </w:r>
          </w:p>
        </w:tc>
        <w:tc>
          <w:tcPr>
            <w:tcW w:w="160" w:type="dxa"/>
            <w:hideMark/>
          </w:tcPr>
          <w:p w:rsidR="003E50DF" w:rsidRDefault="003E50DF" w:rsidP="0063467C">
            <w:pPr>
              <w:spacing w:line="252" w:lineRule="auto"/>
              <w:jc w:val="both"/>
              <w:rPr>
                <w:b/>
                <w:szCs w:val="24"/>
                <w:lang w:eastAsia="en-US"/>
              </w:rPr>
            </w:pPr>
            <w:r>
              <w:rPr>
                <w:b/>
                <w:lang w:eastAsia="en-US"/>
              </w:rPr>
              <w:t>:</w:t>
            </w:r>
          </w:p>
        </w:tc>
        <w:tc>
          <w:tcPr>
            <w:tcW w:w="1400" w:type="dxa"/>
            <w:hideMark/>
          </w:tcPr>
          <w:p w:rsidR="003E50DF" w:rsidRDefault="003E50DF" w:rsidP="0063467C">
            <w:pPr>
              <w:spacing w:line="252" w:lineRule="auto"/>
              <w:jc w:val="both"/>
              <w:rPr>
                <w:szCs w:val="24"/>
                <w:lang w:eastAsia="en-US"/>
              </w:rPr>
            </w:pPr>
            <w:r>
              <w:rPr>
                <w:lang w:eastAsia="en-US"/>
              </w:rPr>
              <w:t>575</w:t>
            </w:r>
          </w:p>
        </w:tc>
      </w:tr>
      <w:tr w:rsidR="003E50DF" w:rsidTr="0063467C">
        <w:tc>
          <w:tcPr>
            <w:tcW w:w="2338" w:type="dxa"/>
            <w:hideMark/>
          </w:tcPr>
          <w:p w:rsidR="003E50DF" w:rsidRDefault="003E50DF" w:rsidP="0063467C">
            <w:pPr>
              <w:spacing w:line="252" w:lineRule="auto"/>
              <w:jc w:val="both"/>
              <w:rPr>
                <w:b/>
                <w:szCs w:val="24"/>
                <w:lang w:eastAsia="en-US"/>
              </w:rPr>
            </w:pPr>
            <w:r>
              <w:rPr>
                <w:b/>
                <w:lang w:eastAsia="en-US"/>
              </w:rPr>
              <w:t>TOPLANTI TARİHİ</w:t>
            </w:r>
          </w:p>
        </w:tc>
        <w:tc>
          <w:tcPr>
            <w:tcW w:w="160" w:type="dxa"/>
            <w:hideMark/>
          </w:tcPr>
          <w:p w:rsidR="003E50DF" w:rsidRDefault="003E50DF" w:rsidP="0063467C">
            <w:pPr>
              <w:spacing w:line="252" w:lineRule="auto"/>
              <w:jc w:val="both"/>
              <w:rPr>
                <w:b/>
                <w:szCs w:val="24"/>
                <w:lang w:eastAsia="en-US"/>
              </w:rPr>
            </w:pPr>
            <w:r>
              <w:rPr>
                <w:b/>
                <w:lang w:eastAsia="en-US"/>
              </w:rPr>
              <w:t>:</w:t>
            </w:r>
          </w:p>
        </w:tc>
        <w:tc>
          <w:tcPr>
            <w:tcW w:w="1400" w:type="dxa"/>
            <w:hideMark/>
          </w:tcPr>
          <w:p w:rsidR="003E50DF" w:rsidRDefault="00AD016E" w:rsidP="003E50DF">
            <w:pPr>
              <w:spacing w:line="252" w:lineRule="auto"/>
              <w:jc w:val="both"/>
              <w:rPr>
                <w:szCs w:val="24"/>
                <w:lang w:eastAsia="en-US"/>
              </w:rPr>
            </w:pPr>
            <w:r>
              <w:rPr>
                <w:szCs w:val="24"/>
                <w:lang w:eastAsia="en-US"/>
              </w:rPr>
              <w:t>22</w:t>
            </w:r>
            <w:r w:rsidR="003E50DF">
              <w:rPr>
                <w:szCs w:val="24"/>
                <w:lang w:eastAsia="en-US"/>
              </w:rPr>
              <w:t>/03/2016</w:t>
            </w:r>
          </w:p>
        </w:tc>
      </w:tr>
    </w:tbl>
    <w:p w:rsidR="003E50DF" w:rsidRDefault="003E50DF" w:rsidP="003E50DF">
      <w:pPr>
        <w:jc w:val="both"/>
        <w:rPr>
          <w:b/>
        </w:rPr>
      </w:pPr>
    </w:p>
    <w:p w:rsidR="003E50DF" w:rsidRDefault="003E50DF" w:rsidP="003E50DF">
      <w:pPr>
        <w:jc w:val="both"/>
      </w:pPr>
      <w:r>
        <w:t>Fakültemiz Yönetim Kurulu, Dekan Prof. Dr. Orhan TORKUL'un Başkanlığı’nda toplanarak, gündemdeki maddeleri görüşmüş ve aşağıdaki kararları almıştır;</w:t>
      </w:r>
    </w:p>
    <w:p w:rsidR="003E50DF" w:rsidRDefault="003E50DF" w:rsidP="003E50DF">
      <w:pPr>
        <w:spacing w:after="120"/>
        <w:jc w:val="both"/>
        <w:rPr>
          <w:szCs w:val="24"/>
          <w:lang w:eastAsia="x-none"/>
        </w:rPr>
      </w:pPr>
    </w:p>
    <w:p w:rsidR="003E50DF" w:rsidRDefault="003E50DF" w:rsidP="003E50DF">
      <w:pPr>
        <w:jc w:val="both"/>
      </w:pPr>
      <w:r>
        <w:rPr>
          <w:b/>
          <w:szCs w:val="24"/>
          <w:lang w:eastAsia="x-none"/>
        </w:rPr>
        <w:t>15-</w:t>
      </w:r>
      <w:r w:rsidRPr="00BC4193">
        <w:t xml:space="preserve"> </w:t>
      </w:r>
      <w:r>
        <w:t xml:space="preserve">Fakültemiz </w:t>
      </w:r>
      <w:r w:rsidRPr="003E50DF">
        <w:t>Jeofizik</w:t>
      </w:r>
      <w:r>
        <w:t xml:space="preserve"> Mühendisliği Bölüm Başkanlığının </w:t>
      </w:r>
      <w:r w:rsidRPr="003E50DF">
        <w:t>16/03/2016-E.12877</w:t>
      </w:r>
      <w:r>
        <w:t xml:space="preserve"> evrak, tarih, sayılı yazısı görüşmeye açıldı.</w:t>
      </w:r>
    </w:p>
    <w:p w:rsidR="003E50DF" w:rsidRDefault="003E50DF" w:rsidP="003E50DF">
      <w:pPr>
        <w:jc w:val="both"/>
      </w:pPr>
    </w:p>
    <w:p w:rsidR="003E50DF" w:rsidRDefault="003E50DF" w:rsidP="003E50DF">
      <w:pPr>
        <w:spacing w:after="120"/>
        <w:jc w:val="both"/>
        <w:rPr>
          <w:b/>
          <w:szCs w:val="24"/>
        </w:rPr>
      </w:pPr>
      <w:r>
        <w:rPr>
          <w:szCs w:val="24"/>
        </w:rPr>
        <w:t xml:space="preserve">Yapılan görüşmeler sonunda; Fakültemiz </w:t>
      </w:r>
      <w:r w:rsidRPr="003E50DF">
        <w:t>Jeofizik</w:t>
      </w:r>
      <w:r>
        <w:t xml:space="preserve"> </w:t>
      </w:r>
      <w:r>
        <w:rPr>
          <w:szCs w:val="24"/>
        </w:rPr>
        <w:t xml:space="preserve">Mühendisliği Bölümü </w:t>
      </w:r>
      <w:r w:rsidRPr="00723AB8">
        <w:rPr>
          <w:szCs w:val="24"/>
        </w:rPr>
        <w:t xml:space="preserve">Öğretim </w:t>
      </w:r>
      <w:r w:rsidRPr="001F45F1">
        <w:rPr>
          <w:szCs w:val="24"/>
        </w:rPr>
        <w:t xml:space="preserve">Üyelerinden </w:t>
      </w:r>
      <w:r w:rsidRPr="003E50DF">
        <w:rPr>
          <w:b/>
          <w:szCs w:val="24"/>
        </w:rPr>
        <w:t>Prof.Dr. Murat UTKUCU</w:t>
      </w:r>
      <w:r w:rsidRPr="00533B8A">
        <w:rPr>
          <w:b/>
          <w:szCs w:val="24"/>
        </w:rPr>
        <w:t xml:space="preserve">, </w:t>
      </w:r>
      <w:r w:rsidRPr="003E50DF">
        <w:rPr>
          <w:b/>
          <w:szCs w:val="24"/>
        </w:rPr>
        <w:t xml:space="preserve">21 Mart 2016 </w:t>
      </w:r>
      <w:r w:rsidRPr="003E50DF">
        <w:rPr>
          <w:szCs w:val="24"/>
        </w:rPr>
        <w:t>tarihinde</w:t>
      </w:r>
      <w:r>
        <w:rPr>
          <w:b/>
          <w:szCs w:val="24"/>
        </w:rPr>
        <w:t xml:space="preserve"> </w:t>
      </w:r>
      <w:r w:rsidRPr="003E50DF">
        <w:rPr>
          <w:b/>
          <w:szCs w:val="24"/>
        </w:rPr>
        <w:t>İstanbul</w:t>
      </w:r>
      <w:r>
        <w:rPr>
          <w:b/>
          <w:szCs w:val="24"/>
        </w:rPr>
        <w:t xml:space="preserve"> </w:t>
      </w:r>
      <w:r w:rsidRPr="003E50DF">
        <w:rPr>
          <w:b/>
          <w:szCs w:val="24"/>
        </w:rPr>
        <w:t>Teknik Üniversitesi'nde</w:t>
      </w:r>
      <w:r w:rsidRPr="00124651">
        <w:rPr>
          <w:b/>
          <w:szCs w:val="24"/>
        </w:rPr>
        <w:t xml:space="preserve"> </w:t>
      </w:r>
      <w:r w:rsidRPr="003E50DF">
        <w:rPr>
          <w:szCs w:val="24"/>
        </w:rPr>
        <w:t>yapılacak olan Doçentlik Sözlü Sınavına Üniversitelerarası kurul</w:t>
      </w:r>
      <w:r>
        <w:rPr>
          <w:szCs w:val="24"/>
        </w:rPr>
        <w:t xml:space="preserve"> </w:t>
      </w:r>
      <w:r w:rsidRPr="003E50DF">
        <w:rPr>
          <w:szCs w:val="24"/>
        </w:rPr>
        <w:t xml:space="preserve">tarafından </w:t>
      </w:r>
      <w:r w:rsidR="007800FA" w:rsidRPr="003E50DF">
        <w:rPr>
          <w:szCs w:val="24"/>
        </w:rPr>
        <w:t xml:space="preserve">Asil </w:t>
      </w:r>
      <w:r w:rsidRPr="003E50DF">
        <w:rPr>
          <w:szCs w:val="24"/>
        </w:rPr>
        <w:t>Jüri Üyesi olarak görevlendirilmiş olup</w:t>
      </w:r>
      <w:r w:rsidRPr="00124651">
        <w:rPr>
          <w:szCs w:val="24"/>
        </w:rPr>
        <w:t xml:space="preserve">, </w:t>
      </w:r>
      <w:r w:rsidRPr="003E50DF">
        <w:rPr>
          <w:i/>
          <w:szCs w:val="24"/>
        </w:rPr>
        <w:t>2547 sayılı Yükseköğretim Kanununun 24 üncü maddesine dayanılarak hazırlanan Doçentlik Sınav Yönetmeliğinin 6. Maddesinin 8. Bendi kapsamında “Sözlü sınavın yapılacağı üniversitenin bulunduğu ilin dışında başka bir üniversitede görev yapan jüri üyesinin yol masrafları ile yevmiyesi, Üniversitelerarası Kurulun görevlendirme yazısı esas alınarak, görevli oldukları üniversitelerce ön ödemeli olarak karşılanır”</w:t>
      </w:r>
      <w:r w:rsidRPr="00A47077">
        <w:rPr>
          <w:szCs w:val="24"/>
        </w:rPr>
        <w:t xml:space="preserve"> hükmü gereğince</w:t>
      </w:r>
      <w:r>
        <w:rPr>
          <w:szCs w:val="24"/>
        </w:rPr>
        <w:t xml:space="preserve">; </w:t>
      </w:r>
      <w:r w:rsidRPr="003E50DF">
        <w:rPr>
          <w:b/>
          <w:szCs w:val="24"/>
        </w:rPr>
        <w:t>21 Mart 2016</w:t>
      </w:r>
      <w:r w:rsidRPr="003E50DF">
        <w:rPr>
          <w:szCs w:val="24"/>
        </w:rPr>
        <w:t xml:space="preserve"> tarihinde </w:t>
      </w:r>
      <w:r w:rsidRPr="00124651">
        <w:rPr>
          <w:szCs w:val="24"/>
        </w:rPr>
        <w:t xml:space="preserve">Asil Jüri Üyesi olarak </w:t>
      </w:r>
      <w:r w:rsidRPr="003E50DF">
        <w:rPr>
          <w:b/>
          <w:szCs w:val="24"/>
        </w:rPr>
        <w:t>yolluklu-yevmiyeli, maaşlı-izinli</w:t>
      </w:r>
      <w:r w:rsidRPr="003E50DF">
        <w:rPr>
          <w:szCs w:val="24"/>
        </w:rPr>
        <w:t xml:space="preserve"> olarak görevlendirilmesi</w:t>
      </w:r>
      <w:r>
        <w:rPr>
          <w:szCs w:val="24"/>
        </w:rPr>
        <w:t xml:space="preserve">nin </w:t>
      </w:r>
      <w:r>
        <w:rPr>
          <w:b/>
          <w:szCs w:val="24"/>
        </w:rPr>
        <w:t>uygun</w:t>
      </w:r>
      <w:r>
        <w:rPr>
          <w:szCs w:val="24"/>
        </w:rPr>
        <w:t xml:space="preserve"> olduğuna gereği için Rektörlüğe arzına oy birliği ile karar verildi.</w:t>
      </w:r>
      <w:r>
        <w:rPr>
          <w:b/>
          <w:szCs w:val="24"/>
        </w:rPr>
        <w:t xml:space="preserve"> </w:t>
      </w:r>
    </w:p>
    <w:p w:rsidR="003E50DF" w:rsidRDefault="003E50DF" w:rsidP="003E50DF">
      <w:pPr>
        <w:jc w:val="both"/>
        <w:rPr>
          <w:b/>
          <w:szCs w:val="24"/>
        </w:rPr>
      </w:pPr>
    </w:p>
    <w:p w:rsidR="003E50DF" w:rsidRDefault="003E50DF" w:rsidP="003E50DF">
      <w:pPr>
        <w:jc w:val="both"/>
        <w:rPr>
          <w:b/>
          <w:szCs w:val="24"/>
        </w:rPr>
      </w:pPr>
    </w:p>
    <w:p w:rsidR="003E50DF" w:rsidRDefault="003E50DF" w:rsidP="003E50DF">
      <w:pPr>
        <w:jc w:val="both"/>
        <w:rPr>
          <w:b/>
          <w:szCs w:val="24"/>
        </w:rPr>
      </w:pPr>
    </w:p>
    <w:p w:rsidR="003E50DF" w:rsidRDefault="003E50DF" w:rsidP="003E50DF">
      <w:pPr>
        <w:jc w:val="both"/>
        <w:rPr>
          <w:b/>
          <w:szCs w:val="24"/>
        </w:rPr>
      </w:pPr>
    </w:p>
    <w:p w:rsidR="003E50DF" w:rsidRDefault="003E50DF" w:rsidP="003E50DF">
      <w:pPr>
        <w:ind w:left="4956" w:firstLine="708"/>
        <w:jc w:val="center"/>
        <w:rPr>
          <w:b/>
        </w:rPr>
      </w:pPr>
      <w:r>
        <w:rPr>
          <w:b/>
        </w:rPr>
        <w:t xml:space="preserve">                Aslının Aynıdır</w:t>
      </w:r>
    </w:p>
    <w:p w:rsidR="003E50DF" w:rsidRDefault="003E50DF" w:rsidP="003E50DF">
      <w:pPr>
        <w:rPr>
          <w:b/>
        </w:rPr>
      </w:pPr>
    </w:p>
    <w:p w:rsidR="003E50DF" w:rsidRDefault="003E50DF" w:rsidP="003E50DF">
      <w:pPr>
        <w:rPr>
          <w:b/>
        </w:rPr>
      </w:pPr>
    </w:p>
    <w:p w:rsidR="003E50DF" w:rsidRDefault="003E50DF" w:rsidP="003E50DF">
      <w:pPr>
        <w:rPr>
          <w:b/>
        </w:rPr>
      </w:pPr>
    </w:p>
    <w:p w:rsidR="003E50DF" w:rsidRDefault="003E50DF" w:rsidP="003E50DF">
      <w:pPr>
        <w:jc w:val="both"/>
        <w:rPr>
          <w:b/>
          <w:szCs w:val="24"/>
        </w:rPr>
      </w:pPr>
      <w:r>
        <w:rPr>
          <w:b/>
          <w:szCs w:val="24"/>
        </w:rPr>
        <w:t xml:space="preserve">                                                                                                                         Hilmi FİDAN</w:t>
      </w:r>
    </w:p>
    <w:p w:rsidR="003E50DF" w:rsidRDefault="003E50DF" w:rsidP="003E50DF">
      <w:pPr>
        <w:jc w:val="both"/>
        <w:rPr>
          <w:b/>
          <w:szCs w:val="24"/>
        </w:rPr>
      </w:pPr>
      <w:r>
        <w:rPr>
          <w:b/>
          <w:szCs w:val="24"/>
        </w:rPr>
        <w:t xml:space="preserve">                                                                                                                     Fakülte Sekreteri</w:t>
      </w:r>
    </w:p>
    <w:p w:rsidR="003E50DF" w:rsidRDefault="003E50DF" w:rsidP="003E50DF">
      <w:pPr>
        <w:jc w:val="both"/>
        <w:rPr>
          <w:b/>
          <w:szCs w:val="24"/>
        </w:rPr>
      </w:pPr>
    </w:p>
    <w:p w:rsidR="003E50DF" w:rsidRDefault="003E50DF" w:rsidP="003E50DF">
      <w:pPr>
        <w:jc w:val="both"/>
        <w:rPr>
          <w:szCs w:val="24"/>
        </w:rPr>
      </w:pPr>
    </w:p>
    <w:p w:rsidR="003E50DF" w:rsidRDefault="003E50DF" w:rsidP="003E50DF">
      <w:pPr>
        <w:jc w:val="both"/>
        <w:rPr>
          <w:szCs w:val="24"/>
        </w:rPr>
      </w:pPr>
    </w:p>
    <w:p w:rsidR="003E50DF" w:rsidRDefault="003E50DF" w:rsidP="003E50DF">
      <w:pPr>
        <w:jc w:val="both"/>
        <w:rPr>
          <w:szCs w:val="24"/>
        </w:rPr>
      </w:pPr>
    </w:p>
    <w:p w:rsidR="003E50DF" w:rsidRDefault="003E50DF" w:rsidP="003E50DF">
      <w:pPr>
        <w:jc w:val="both"/>
        <w:rPr>
          <w:szCs w:val="24"/>
        </w:rPr>
      </w:pPr>
    </w:p>
    <w:p w:rsidR="003E50DF" w:rsidRDefault="003E50DF" w:rsidP="003E50DF">
      <w:pPr>
        <w:jc w:val="both"/>
        <w:rPr>
          <w:szCs w:val="24"/>
        </w:rPr>
      </w:pPr>
    </w:p>
    <w:p w:rsidR="003E50DF" w:rsidRDefault="003E50DF" w:rsidP="003E50DF">
      <w:pPr>
        <w:jc w:val="both"/>
        <w:rPr>
          <w:szCs w:val="24"/>
        </w:rPr>
      </w:pPr>
    </w:p>
    <w:p w:rsidR="003E50DF" w:rsidRDefault="003E50DF" w:rsidP="003E50DF">
      <w:pPr>
        <w:jc w:val="both"/>
        <w:rPr>
          <w:szCs w:val="24"/>
        </w:rPr>
      </w:pPr>
    </w:p>
    <w:p w:rsidR="003E50DF" w:rsidRDefault="003E50DF" w:rsidP="003E50DF">
      <w:pPr>
        <w:spacing w:line="259" w:lineRule="auto"/>
        <w:rPr>
          <w:b/>
          <w:caps/>
        </w:rPr>
      </w:pPr>
    </w:p>
    <w:p w:rsidR="003E50DF" w:rsidRDefault="003E50DF" w:rsidP="003E50DF">
      <w:pPr>
        <w:spacing w:line="259" w:lineRule="auto"/>
        <w:rPr>
          <w:b/>
          <w:caps/>
        </w:rPr>
      </w:pPr>
    </w:p>
    <w:p w:rsidR="003E50DF" w:rsidRDefault="003E50DF" w:rsidP="003E50DF">
      <w:pPr>
        <w:spacing w:line="259" w:lineRule="auto"/>
        <w:rPr>
          <w:b/>
          <w:caps/>
        </w:rPr>
      </w:pPr>
    </w:p>
    <w:p w:rsidR="003E50DF" w:rsidRDefault="003E50DF" w:rsidP="003E50DF">
      <w:pPr>
        <w:spacing w:line="259" w:lineRule="auto"/>
        <w:rPr>
          <w:b/>
          <w:caps/>
        </w:rPr>
      </w:pPr>
    </w:p>
    <w:p w:rsidR="003E50DF" w:rsidRDefault="003E50DF" w:rsidP="003E50DF">
      <w:pPr>
        <w:spacing w:line="259" w:lineRule="auto"/>
        <w:rPr>
          <w:b/>
          <w:caps/>
        </w:rPr>
      </w:pPr>
    </w:p>
    <w:p w:rsidR="003E50DF" w:rsidRDefault="003E50DF" w:rsidP="003E50DF">
      <w:pPr>
        <w:spacing w:line="259" w:lineRule="auto"/>
        <w:rPr>
          <w:b/>
          <w:caps/>
        </w:rPr>
      </w:pPr>
    </w:p>
    <w:p w:rsidR="003E50DF" w:rsidRDefault="003E50DF" w:rsidP="003E50DF">
      <w:pPr>
        <w:spacing w:line="259" w:lineRule="auto"/>
        <w:rPr>
          <w:b/>
          <w:caps/>
        </w:rPr>
      </w:pPr>
    </w:p>
    <w:p w:rsidR="00F51304" w:rsidRDefault="00F51304" w:rsidP="00F51304">
      <w:pPr>
        <w:jc w:val="center"/>
        <w:rPr>
          <w:b/>
        </w:rPr>
      </w:pPr>
    </w:p>
    <w:p w:rsidR="00F51304" w:rsidRDefault="00F51304" w:rsidP="00F51304">
      <w:pPr>
        <w:jc w:val="center"/>
        <w:rPr>
          <w:b/>
        </w:rPr>
      </w:pPr>
      <w:r>
        <w:rPr>
          <w:b/>
        </w:rPr>
        <w:t>SAKARYA ÜNİVERSİTESİ</w:t>
      </w:r>
    </w:p>
    <w:p w:rsidR="00F51304" w:rsidRDefault="00F51304" w:rsidP="00F51304">
      <w:pPr>
        <w:jc w:val="center"/>
        <w:rPr>
          <w:b/>
        </w:rPr>
      </w:pPr>
      <w:r>
        <w:rPr>
          <w:b/>
        </w:rPr>
        <w:t>MÜHENDİSLİK FAKÜLTESİ</w:t>
      </w:r>
    </w:p>
    <w:p w:rsidR="00F51304" w:rsidRDefault="00F51304" w:rsidP="00F51304">
      <w:pPr>
        <w:jc w:val="center"/>
        <w:rPr>
          <w:b/>
        </w:rPr>
      </w:pPr>
      <w:r>
        <w:rPr>
          <w:b/>
        </w:rPr>
        <w:t>FAKÜLTE YÖNETİM KURULU TOPLANTI TUTANAĞI</w:t>
      </w:r>
    </w:p>
    <w:p w:rsidR="00F51304" w:rsidRDefault="00F51304" w:rsidP="00F51304">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F51304" w:rsidTr="0063467C">
        <w:tc>
          <w:tcPr>
            <w:tcW w:w="2338" w:type="dxa"/>
            <w:hideMark/>
          </w:tcPr>
          <w:p w:rsidR="00F51304" w:rsidRDefault="00F51304" w:rsidP="0063467C">
            <w:pPr>
              <w:spacing w:line="252" w:lineRule="auto"/>
              <w:jc w:val="both"/>
              <w:rPr>
                <w:b/>
                <w:szCs w:val="24"/>
                <w:lang w:eastAsia="en-US"/>
              </w:rPr>
            </w:pPr>
            <w:r>
              <w:rPr>
                <w:b/>
                <w:lang w:eastAsia="en-US"/>
              </w:rPr>
              <w:t>TOPLANTI NO</w:t>
            </w:r>
          </w:p>
        </w:tc>
        <w:tc>
          <w:tcPr>
            <w:tcW w:w="160" w:type="dxa"/>
            <w:hideMark/>
          </w:tcPr>
          <w:p w:rsidR="00F51304" w:rsidRDefault="00F51304" w:rsidP="0063467C">
            <w:pPr>
              <w:spacing w:line="252" w:lineRule="auto"/>
              <w:jc w:val="both"/>
              <w:rPr>
                <w:b/>
                <w:szCs w:val="24"/>
                <w:lang w:eastAsia="en-US"/>
              </w:rPr>
            </w:pPr>
            <w:r>
              <w:rPr>
                <w:b/>
                <w:lang w:eastAsia="en-US"/>
              </w:rPr>
              <w:t>:</w:t>
            </w:r>
          </w:p>
        </w:tc>
        <w:tc>
          <w:tcPr>
            <w:tcW w:w="1400" w:type="dxa"/>
            <w:hideMark/>
          </w:tcPr>
          <w:p w:rsidR="00F51304" w:rsidRDefault="00BF45A6" w:rsidP="0063467C">
            <w:pPr>
              <w:spacing w:line="252" w:lineRule="auto"/>
              <w:jc w:val="both"/>
              <w:rPr>
                <w:szCs w:val="24"/>
                <w:lang w:eastAsia="en-US"/>
              </w:rPr>
            </w:pPr>
            <w:r>
              <w:rPr>
                <w:lang w:eastAsia="en-US"/>
              </w:rPr>
              <w:t>575</w:t>
            </w:r>
          </w:p>
        </w:tc>
      </w:tr>
      <w:tr w:rsidR="00F51304" w:rsidTr="0063467C">
        <w:tc>
          <w:tcPr>
            <w:tcW w:w="2338" w:type="dxa"/>
            <w:hideMark/>
          </w:tcPr>
          <w:p w:rsidR="00F51304" w:rsidRDefault="00F51304" w:rsidP="0063467C">
            <w:pPr>
              <w:spacing w:line="252" w:lineRule="auto"/>
              <w:jc w:val="both"/>
              <w:rPr>
                <w:b/>
                <w:szCs w:val="24"/>
                <w:lang w:eastAsia="en-US"/>
              </w:rPr>
            </w:pPr>
            <w:r>
              <w:rPr>
                <w:b/>
                <w:lang w:eastAsia="en-US"/>
              </w:rPr>
              <w:t>TOPLANTI TARİHİ</w:t>
            </w:r>
          </w:p>
        </w:tc>
        <w:tc>
          <w:tcPr>
            <w:tcW w:w="160" w:type="dxa"/>
            <w:hideMark/>
          </w:tcPr>
          <w:p w:rsidR="00F51304" w:rsidRDefault="00F51304" w:rsidP="0063467C">
            <w:pPr>
              <w:spacing w:line="252" w:lineRule="auto"/>
              <w:jc w:val="both"/>
              <w:rPr>
                <w:b/>
                <w:szCs w:val="24"/>
                <w:lang w:eastAsia="en-US"/>
              </w:rPr>
            </w:pPr>
            <w:r>
              <w:rPr>
                <w:b/>
                <w:lang w:eastAsia="en-US"/>
              </w:rPr>
              <w:t>:</w:t>
            </w:r>
          </w:p>
        </w:tc>
        <w:tc>
          <w:tcPr>
            <w:tcW w:w="1400" w:type="dxa"/>
            <w:hideMark/>
          </w:tcPr>
          <w:p w:rsidR="00F51304" w:rsidRDefault="00AD016E" w:rsidP="0063467C">
            <w:pPr>
              <w:spacing w:line="252" w:lineRule="auto"/>
              <w:jc w:val="both"/>
              <w:rPr>
                <w:szCs w:val="24"/>
                <w:lang w:eastAsia="en-US"/>
              </w:rPr>
            </w:pPr>
            <w:r>
              <w:rPr>
                <w:szCs w:val="24"/>
                <w:lang w:eastAsia="en-US"/>
              </w:rPr>
              <w:t>22</w:t>
            </w:r>
            <w:r w:rsidR="00F51304">
              <w:rPr>
                <w:szCs w:val="24"/>
                <w:lang w:eastAsia="en-US"/>
              </w:rPr>
              <w:t>/03/2016</w:t>
            </w:r>
          </w:p>
        </w:tc>
      </w:tr>
    </w:tbl>
    <w:p w:rsidR="00F51304" w:rsidRDefault="00F51304" w:rsidP="00F51304">
      <w:pPr>
        <w:jc w:val="both"/>
        <w:rPr>
          <w:b/>
        </w:rPr>
      </w:pPr>
    </w:p>
    <w:p w:rsidR="00F51304" w:rsidRDefault="00F51304" w:rsidP="00F51304">
      <w:pPr>
        <w:jc w:val="both"/>
      </w:pPr>
      <w:r>
        <w:t>Fakültemiz Yönetim Kurulu, Dekan Prof. Dr. Orhan TORKUL'un Başkanlığı’nda toplanarak, gündemdeki maddeleri görüşmüş ve aşağıdaki kararları almıştır;</w:t>
      </w:r>
    </w:p>
    <w:p w:rsidR="00F51304" w:rsidRDefault="00F51304" w:rsidP="00F51304">
      <w:pPr>
        <w:spacing w:after="120"/>
        <w:jc w:val="both"/>
        <w:rPr>
          <w:szCs w:val="24"/>
          <w:lang w:eastAsia="x-none"/>
        </w:rPr>
      </w:pPr>
    </w:p>
    <w:p w:rsidR="00F51304" w:rsidRDefault="00F51304" w:rsidP="00F51304">
      <w:pPr>
        <w:spacing w:after="120"/>
        <w:jc w:val="both"/>
        <w:rPr>
          <w:szCs w:val="24"/>
          <w:lang w:eastAsia="x-none"/>
        </w:rPr>
      </w:pPr>
      <w:r>
        <w:rPr>
          <w:b/>
          <w:szCs w:val="24"/>
          <w:lang w:eastAsia="x-none"/>
        </w:rPr>
        <w:t>16-</w:t>
      </w:r>
      <w:r>
        <w:rPr>
          <w:szCs w:val="24"/>
          <w:lang w:eastAsia="x-none"/>
        </w:rPr>
        <w:t xml:space="preserve"> Fakültemiz Çevre Mühendisliği Bölüm Başkanlığının </w:t>
      </w:r>
      <w:r w:rsidR="002A65DB" w:rsidRPr="002A65DB">
        <w:rPr>
          <w:szCs w:val="24"/>
          <w:lang w:eastAsia="x-none"/>
        </w:rPr>
        <w:t>11/03/2016-E.12215</w:t>
      </w:r>
      <w:r w:rsidR="002A65DB">
        <w:rPr>
          <w:szCs w:val="24"/>
          <w:lang w:eastAsia="x-none"/>
        </w:rPr>
        <w:t xml:space="preserve"> </w:t>
      </w:r>
      <w:r>
        <w:rPr>
          <w:szCs w:val="24"/>
          <w:lang w:eastAsia="x-none"/>
        </w:rPr>
        <w:t>evrak tarih ve sayılı yazısı görüşmeye açıldı.</w:t>
      </w:r>
    </w:p>
    <w:p w:rsidR="00F51304" w:rsidRDefault="00F51304" w:rsidP="00F51304">
      <w:pPr>
        <w:spacing w:after="120"/>
        <w:jc w:val="both"/>
        <w:rPr>
          <w:b/>
          <w:szCs w:val="24"/>
        </w:rPr>
      </w:pPr>
      <w:r>
        <w:rPr>
          <w:szCs w:val="24"/>
        </w:rPr>
        <w:t xml:space="preserve">Yapılan görüşmeler sonunda; Fakültemiz </w:t>
      </w:r>
      <w:r>
        <w:rPr>
          <w:szCs w:val="24"/>
          <w:lang w:eastAsia="x-none"/>
        </w:rPr>
        <w:t xml:space="preserve">Çevre </w:t>
      </w:r>
      <w:r>
        <w:rPr>
          <w:szCs w:val="24"/>
        </w:rPr>
        <w:t xml:space="preserve">Mühendisliği Bölümü öğrencilerinden </w:t>
      </w:r>
      <w:r w:rsidR="002A65DB" w:rsidRPr="002A65DB">
        <w:rPr>
          <w:b/>
          <w:szCs w:val="24"/>
        </w:rPr>
        <w:t xml:space="preserve">G1201.12045 </w:t>
      </w:r>
      <w:r w:rsidR="002A65DB" w:rsidRPr="002A65DB">
        <w:rPr>
          <w:szCs w:val="24"/>
        </w:rPr>
        <w:t>numaralı</w:t>
      </w:r>
      <w:r w:rsidR="002A65DB" w:rsidRPr="002A65DB">
        <w:rPr>
          <w:b/>
          <w:szCs w:val="24"/>
        </w:rPr>
        <w:t xml:space="preserve"> Hakan UZUN'un</w:t>
      </w:r>
      <w:r w:rsidR="002A65DB">
        <w:rPr>
          <w:b/>
          <w:szCs w:val="24"/>
        </w:rPr>
        <w:t xml:space="preserve">, </w:t>
      </w:r>
      <w:r>
        <w:rPr>
          <w:b/>
          <w:szCs w:val="24"/>
        </w:rPr>
        <w:t>12/05/2016- 14/05/2016</w:t>
      </w:r>
      <w:r>
        <w:rPr>
          <w:szCs w:val="24"/>
        </w:rPr>
        <w:t xml:space="preserve"> tarihleri arasında </w:t>
      </w:r>
      <w:r>
        <w:rPr>
          <w:b/>
          <w:szCs w:val="24"/>
        </w:rPr>
        <w:t>Gdansk/ Polonya'da</w:t>
      </w:r>
      <w:r>
        <w:rPr>
          <w:szCs w:val="24"/>
        </w:rPr>
        <w:t xml:space="preserve"> düzenlenecek olan "The 8th Eastern European Young Water Professionals Conference" etkinliğinde, bitirme projesi kapsamında bildiri sunmak üzere, </w:t>
      </w:r>
      <w:r>
        <w:rPr>
          <w:b/>
          <w:szCs w:val="24"/>
        </w:rPr>
        <w:t>08/05/2016-22/05/2016 (15 gün)</w:t>
      </w:r>
      <w:r>
        <w:rPr>
          <w:szCs w:val="24"/>
        </w:rPr>
        <w:t xml:space="preserve"> tarihleri arasında Hizmet Pasaportu alarak </w:t>
      </w:r>
      <w:r>
        <w:rPr>
          <w:b/>
          <w:szCs w:val="24"/>
        </w:rPr>
        <w:t>görevli-izinli</w:t>
      </w:r>
      <w:r>
        <w:rPr>
          <w:szCs w:val="24"/>
        </w:rPr>
        <w:t xml:space="preserve"> olarak katılmasının </w:t>
      </w:r>
      <w:r>
        <w:rPr>
          <w:b/>
          <w:szCs w:val="24"/>
        </w:rPr>
        <w:t>uygun</w:t>
      </w:r>
      <w:r>
        <w:rPr>
          <w:szCs w:val="24"/>
        </w:rPr>
        <w:t xml:space="preserve"> olduğuna gereği için Rektörlüğe arzına oy birliği ile karar verildi.</w:t>
      </w:r>
      <w:r>
        <w:rPr>
          <w:b/>
          <w:szCs w:val="24"/>
        </w:rPr>
        <w:t xml:space="preserve"> </w:t>
      </w:r>
    </w:p>
    <w:p w:rsidR="00F51304" w:rsidRDefault="00F51304" w:rsidP="00F51304">
      <w:pPr>
        <w:jc w:val="both"/>
        <w:rPr>
          <w:b/>
          <w:szCs w:val="24"/>
        </w:rPr>
      </w:pPr>
    </w:p>
    <w:p w:rsidR="00F51304" w:rsidRDefault="00F51304" w:rsidP="00F51304">
      <w:pPr>
        <w:jc w:val="both"/>
        <w:rPr>
          <w:b/>
          <w:szCs w:val="24"/>
        </w:rPr>
      </w:pPr>
    </w:p>
    <w:p w:rsidR="00F51304" w:rsidRDefault="00F51304" w:rsidP="00F51304">
      <w:pPr>
        <w:jc w:val="both"/>
        <w:rPr>
          <w:b/>
          <w:szCs w:val="24"/>
        </w:rPr>
      </w:pPr>
    </w:p>
    <w:p w:rsidR="00F51304" w:rsidRDefault="00F51304" w:rsidP="00F51304">
      <w:pPr>
        <w:jc w:val="both"/>
        <w:rPr>
          <w:b/>
          <w:szCs w:val="24"/>
        </w:rPr>
      </w:pPr>
    </w:p>
    <w:p w:rsidR="00F51304" w:rsidRDefault="00F51304" w:rsidP="00F51304">
      <w:pPr>
        <w:ind w:left="4956" w:firstLine="708"/>
        <w:jc w:val="center"/>
        <w:rPr>
          <w:b/>
        </w:rPr>
      </w:pPr>
      <w:r>
        <w:rPr>
          <w:b/>
        </w:rPr>
        <w:t xml:space="preserve">                Aslının Aynıdır</w:t>
      </w:r>
    </w:p>
    <w:p w:rsidR="00F51304" w:rsidRDefault="00F51304" w:rsidP="00F51304">
      <w:pPr>
        <w:rPr>
          <w:b/>
        </w:rPr>
      </w:pPr>
    </w:p>
    <w:p w:rsidR="00F51304" w:rsidRDefault="00F51304" w:rsidP="00F51304">
      <w:pPr>
        <w:rPr>
          <w:b/>
        </w:rPr>
      </w:pPr>
    </w:p>
    <w:p w:rsidR="00F51304" w:rsidRDefault="00F51304" w:rsidP="00F51304">
      <w:pPr>
        <w:rPr>
          <w:b/>
        </w:rPr>
      </w:pPr>
    </w:p>
    <w:p w:rsidR="00F51304" w:rsidRDefault="00F51304" w:rsidP="00F51304">
      <w:pPr>
        <w:jc w:val="both"/>
        <w:rPr>
          <w:b/>
        </w:rPr>
      </w:pPr>
    </w:p>
    <w:p w:rsidR="00DE3F4A" w:rsidRDefault="00DE3F4A" w:rsidP="00DE3F4A">
      <w:pPr>
        <w:jc w:val="both"/>
        <w:rPr>
          <w:b/>
          <w:szCs w:val="24"/>
        </w:rPr>
      </w:pPr>
      <w:r>
        <w:rPr>
          <w:b/>
          <w:szCs w:val="24"/>
        </w:rPr>
        <w:t xml:space="preserve">                                                                                                                         Hilmi FİDAN</w:t>
      </w:r>
    </w:p>
    <w:p w:rsidR="00DE3F4A" w:rsidRDefault="00DE3F4A" w:rsidP="00DE3F4A">
      <w:pPr>
        <w:jc w:val="both"/>
        <w:rPr>
          <w:b/>
          <w:szCs w:val="24"/>
        </w:rPr>
      </w:pPr>
      <w:r>
        <w:rPr>
          <w:b/>
          <w:szCs w:val="24"/>
        </w:rPr>
        <w:t xml:space="preserve">                                                                                                                     Fakülte Sekreteri</w:t>
      </w:r>
    </w:p>
    <w:p w:rsidR="00F51304" w:rsidRDefault="00F51304" w:rsidP="00F51304">
      <w:pPr>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pStyle w:val="2-ortabaslk"/>
        <w:spacing w:before="0" w:beforeAutospacing="0" w:after="0" w:afterAutospacing="0"/>
        <w:jc w:val="both"/>
      </w:pPr>
    </w:p>
    <w:p w:rsidR="00F51304" w:rsidRDefault="00F51304" w:rsidP="00F51304">
      <w:pPr>
        <w:jc w:val="both"/>
      </w:pPr>
    </w:p>
    <w:p w:rsidR="00F51304" w:rsidRDefault="00F51304" w:rsidP="00F51304">
      <w:pPr>
        <w:jc w:val="both"/>
      </w:pPr>
    </w:p>
    <w:p w:rsidR="00F51304" w:rsidRDefault="00F51304" w:rsidP="00F51304">
      <w:pPr>
        <w:jc w:val="both"/>
      </w:pPr>
    </w:p>
    <w:p w:rsidR="00F51304" w:rsidRDefault="00F51304" w:rsidP="00F51304">
      <w:pPr>
        <w:jc w:val="both"/>
      </w:pPr>
    </w:p>
    <w:p w:rsidR="00F51304" w:rsidRDefault="00F51304" w:rsidP="00F51304">
      <w:pPr>
        <w:jc w:val="center"/>
        <w:rPr>
          <w:b/>
          <w:caps/>
        </w:rPr>
      </w:pPr>
    </w:p>
    <w:p w:rsidR="00F51304" w:rsidRDefault="00F51304" w:rsidP="00F51304">
      <w:pPr>
        <w:jc w:val="center"/>
        <w:rPr>
          <w:b/>
        </w:rPr>
      </w:pPr>
    </w:p>
    <w:p w:rsidR="00F51304" w:rsidRDefault="00F51304" w:rsidP="00F51304">
      <w:pPr>
        <w:jc w:val="center"/>
        <w:rPr>
          <w:b/>
          <w:szCs w:val="24"/>
        </w:rPr>
      </w:pPr>
    </w:p>
    <w:p w:rsidR="00F51304" w:rsidRDefault="00F51304" w:rsidP="00F51304">
      <w:pPr>
        <w:jc w:val="center"/>
        <w:rPr>
          <w:b/>
          <w:szCs w:val="24"/>
        </w:rPr>
      </w:pPr>
    </w:p>
    <w:p w:rsidR="00F51304" w:rsidRDefault="00F51304" w:rsidP="00F51304">
      <w:pPr>
        <w:jc w:val="center"/>
        <w:rPr>
          <w:b/>
          <w:szCs w:val="24"/>
        </w:rPr>
      </w:pPr>
    </w:p>
    <w:p w:rsidR="00CB3F37" w:rsidRDefault="00CB3F37" w:rsidP="00CB3F37">
      <w:pPr>
        <w:jc w:val="center"/>
        <w:rPr>
          <w:szCs w:val="24"/>
        </w:rPr>
      </w:pPr>
    </w:p>
    <w:p w:rsidR="00CB3F37" w:rsidRDefault="00CB3F37" w:rsidP="00CB3F37">
      <w:pPr>
        <w:jc w:val="center"/>
        <w:rPr>
          <w:b/>
        </w:rPr>
      </w:pPr>
      <w:r>
        <w:rPr>
          <w:b/>
        </w:rPr>
        <w:t>SAKARYA ÜNİVERSİTESİ</w:t>
      </w:r>
    </w:p>
    <w:p w:rsidR="00CB3F37" w:rsidRDefault="00CB3F37" w:rsidP="00CB3F37">
      <w:pPr>
        <w:jc w:val="center"/>
        <w:rPr>
          <w:b/>
        </w:rPr>
      </w:pPr>
      <w:r>
        <w:rPr>
          <w:b/>
        </w:rPr>
        <w:t>MÜHENDİSLİK FAKÜLTESİ</w:t>
      </w:r>
    </w:p>
    <w:p w:rsidR="00CB3F37" w:rsidRDefault="00CB3F37" w:rsidP="00CB3F37">
      <w:pPr>
        <w:jc w:val="center"/>
        <w:rPr>
          <w:b/>
        </w:rPr>
      </w:pPr>
      <w:r>
        <w:rPr>
          <w:b/>
        </w:rPr>
        <w:t>FAKÜLTE YÖNETİM KURULU TOPLANTI TUTANAĞI</w:t>
      </w:r>
    </w:p>
    <w:p w:rsidR="00CB3F37" w:rsidRDefault="00CB3F37" w:rsidP="00CB3F37">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CB3F37" w:rsidTr="00175188">
        <w:tc>
          <w:tcPr>
            <w:tcW w:w="2338" w:type="dxa"/>
            <w:hideMark/>
          </w:tcPr>
          <w:p w:rsidR="00CB3F37" w:rsidRDefault="00CB3F37" w:rsidP="00175188">
            <w:pPr>
              <w:spacing w:line="252" w:lineRule="auto"/>
              <w:jc w:val="both"/>
              <w:rPr>
                <w:b/>
                <w:szCs w:val="24"/>
                <w:lang w:eastAsia="en-US"/>
              </w:rPr>
            </w:pPr>
            <w:r>
              <w:rPr>
                <w:b/>
                <w:lang w:eastAsia="en-US"/>
              </w:rPr>
              <w:t>TOPLANTI NO</w:t>
            </w:r>
          </w:p>
        </w:tc>
        <w:tc>
          <w:tcPr>
            <w:tcW w:w="160" w:type="dxa"/>
            <w:hideMark/>
          </w:tcPr>
          <w:p w:rsidR="00CB3F37" w:rsidRDefault="00CB3F37" w:rsidP="00175188">
            <w:pPr>
              <w:spacing w:line="252" w:lineRule="auto"/>
              <w:jc w:val="both"/>
              <w:rPr>
                <w:b/>
                <w:szCs w:val="24"/>
                <w:lang w:eastAsia="en-US"/>
              </w:rPr>
            </w:pPr>
            <w:r>
              <w:rPr>
                <w:b/>
                <w:lang w:eastAsia="en-US"/>
              </w:rPr>
              <w:t>:</w:t>
            </w:r>
          </w:p>
        </w:tc>
        <w:tc>
          <w:tcPr>
            <w:tcW w:w="1400" w:type="dxa"/>
            <w:hideMark/>
          </w:tcPr>
          <w:p w:rsidR="00CB3F37" w:rsidRDefault="00CB3F37" w:rsidP="00175188">
            <w:pPr>
              <w:spacing w:line="252" w:lineRule="auto"/>
              <w:jc w:val="both"/>
              <w:rPr>
                <w:szCs w:val="24"/>
                <w:lang w:eastAsia="en-US"/>
              </w:rPr>
            </w:pPr>
            <w:r>
              <w:rPr>
                <w:lang w:eastAsia="en-US"/>
              </w:rPr>
              <w:t>575</w:t>
            </w:r>
          </w:p>
        </w:tc>
      </w:tr>
      <w:tr w:rsidR="00CB3F37" w:rsidTr="00175188">
        <w:tc>
          <w:tcPr>
            <w:tcW w:w="2338" w:type="dxa"/>
            <w:hideMark/>
          </w:tcPr>
          <w:p w:rsidR="00CB3F37" w:rsidRDefault="00CB3F37" w:rsidP="00175188">
            <w:pPr>
              <w:spacing w:line="252" w:lineRule="auto"/>
              <w:jc w:val="both"/>
              <w:rPr>
                <w:b/>
                <w:szCs w:val="24"/>
                <w:lang w:eastAsia="en-US"/>
              </w:rPr>
            </w:pPr>
            <w:r>
              <w:rPr>
                <w:b/>
                <w:lang w:eastAsia="en-US"/>
              </w:rPr>
              <w:t>TOPLANTI TARİHİ</w:t>
            </w:r>
          </w:p>
        </w:tc>
        <w:tc>
          <w:tcPr>
            <w:tcW w:w="160" w:type="dxa"/>
            <w:hideMark/>
          </w:tcPr>
          <w:p w:rsidR="00CB3F37" w:rsidRDefault="00CB3F37" w:rsidP="00175188">
            <w:pPr>
              <w:spacing w:line="252" w:lineRule="auto"/>
              <w:jc w:val="both"/>
              <w:rPr>
                <w:b/>
                <w:szCs w:val="24"/>
                <w:lang w:eastAsia="en-US"/>
              </w:rPr>
            </w:pPr>
            <w:r>
              <w:rPr>
                <w:b/>
                <w:lang w:eastAsia="en-US"/>
              </w:rPr>
              <w:t>:</w:t>
            </w:r>
          </w:p>
        </w:tc>
        <w:tc>
          <w:tcPr>
            <w:tcW w:w="1400" w:type="dxa"/>
            <w:hideMark/>
          </w:tcPr>
          <w:p w:rsidR="00CB3F37" w:rsidRDefault="00CB3F37" w:rsidP="00175188">
            <w:pPr>
              <w:spacing w:line="252" w:lineRule="auto"/>
              <w:jc w:val="both"/>
              <w:rPr>
                <w:szCs w:val="24"/>
                <w:lang w:eastAsia="en-US"/>
              </w:rPr>
            </w:pPr>
            <w:r>
              <w:rPr>
                <w:szCs w:val="24"/>
                <w:lang w:eastAsia="en-US"/>
              </w:rPr>
              <w:t>22/03/2016</w:t>
            </w:r>
          </w:p>
        </w:tc>
      </w:tr>
    </w:tbl>
    <w:p w:rsidR="00CB3F37" w:rsidRDefault="00CB3F37" w:rsidP="00CB3F37">
      <w:pPr>
        <w:jc w:val="both"/>
        <w:rPr>
          <w:b/>
        </w:rPr>
      </w:pPr>
    </w:p>
    <w:p w:rsidR="00CB3F37" w:rsidRDefault="00CB3F37" w:rsidP="00CB3F37">
      <w:pPr>
        <w:jc w:val="both"/>
      </w:pPr>
      <w:r>
        <w:t>Fakültemiz Yönetim Kurulu, Dekan Prof. Dr. Orhan TORKUL'un Başkanlığı’nda toplanarak, gündemdeki maddeleri görüşmüş ve aşağıdaki kararları almıştır;</w:t>
      </w:r>
    </w:p>
    <w:p w:rsidR="00CB3F37" w:rsidRDefault="00CB3F37" w:rsidP="00CB3F37">
      <w:pPr>
        <w:spacing w:after="120"/>
        <w:jc w:val="both"/>
        <w:rPr>
          <w:szCs w:val="24"/>
          <w:lang w:eastAsia="x-none"/>
        </w:rPr>
      </w:pPr>
    </w:p>
    <w:p w:rsidR="00CB3F37" w:rsidRDefault="00CB3F37" w:rsidP="00CB3F37">
      <w:pPr>
        <w:jc w:val="both"/>
      </w:pPr>
      <w:r>
        <w:rPr>
          <w:b/>
          <w:szCs w:val="24"/>
          <w:lang w:eastAsia="x-none"/>
        </w:rPr>
        <w:t>17-</w:t>
      </w:r>
      <w:r w:rsidRPr="00BC4193">
        <w:t xml:space="preserve"> </w:t>
      </w:r>
      <w:r>
        <w:t xml:space="preserve">Fakültemiz </w:t>
      </w:r>
      <w:r w:rsidR="00177798">
        <w:t xml:space="preserve">Makine </w:t>
      </w:r>
      <w:r>
        <w:t xml:space="preserve">Mühendisliği Bölüm Başkanlığının </w:t>
      </w:r>
      <w:r w:rsidR="00177798" w:rsidRPr="00177798">
        <w:t>22/03/2016-E.13530</w:t>
      </w:r>
      <w:r w:rsidR="00177798">
        <w:t xml:space="preserve"> </w:t>
      </w:r>
      <w:r>
        <w:t>evrak, tarih, sayılı yazısı görüşmeye açıldı.</w:t>
      </w:r>
    </w:p>
    <w:p w:rsidR="00CB3F37" w:rsidRDefault="00CB3F37" w:rsidP="00CB3F37">
      <w:pPr>
        <w:jc w:val="both"/>
      </w:pPr>
    </w:p>
    <w:p w:rsidR="00CB3F37" w:rsidRDefault="00CB3F37" w:rsidP="00177798">
      <w:pPr>
        <w:spacing w:after="120"/>
        <w:jc w:val="both"/>
        <w:rPr>
          <w:b/>
          <w:szCs w:val="24"/>
        </w:rPr>
      </w:pPr>
      <w:r>
        <w:rPr>
          <w:szCs w:val="24"/>
        </w:rPr>
        <w:t xml:space="preserve">Yapılan görüşmeler sonunda; Fakültemiz </w:t>
      </w:r>
      <w:r w:rsidR="00177798">
        <w:t xml:space="preserve">Makine </w:t>
      </w:r>
      <w:r>
        <w:rPr>
          <w:szCs w:val="24"/>
        </w:rPr>
        <w:t xml:space="preserve">Mühendisliği Bölümü </w:t>
      </w:r>
      <w:r w:rsidRPr="00723AB8">
        <w:rPr>
          <w:szCs w:val="24"/>
        </w:rPr>
        <w:t xml:space="preserve">Öğretim </w:t>
      </w:r>
      <w:r w:rsidRPr="001F45F1">
        <w:rPr>
          <w:szCs w:val="24"/>
        </w:rPr>
        <w:t xml:space="preserve">Üyelerinden </w:t>
      </w:r>
      <w:r w:rsidR="00177798" w:rsidRPr="00177798">
        <w:rPr>
          <w:b/>
          <w:szCs w:val="24"/>
        </w:rPr>
        <w:t>Prof. Dr. Tahsin ENGİN'in</w:t>
      </w:r>
      <w:r w:rsidR="00177798">
        <w:rPr>
          <w:b/>
          <w:szCs w:val="24"/>
        </w:rPr>
        <w:t>,</w:t>
      </w:r>
      <w:r w:rsidR="00177798" w:rsidRPr="00177798">
        <w:rPr>
          <w:b/>
          <w:szCs w:val="24"/>
        </w:rPr>
        <w:t xml:space="preserve"> Suudi Arabistanda</w:t>
      </w:r>
      <w:r w:rsidR="00177798">
        <w:rPr>
          <w:b/>
          <w:szCs w:val="24"/>
        </w:rPr>
        <w:t xml:space="preserve"> </w:t>
      </w:r>
      <w:r w:rsidR="00177798" w:rsidRPr="00177798">
        <w:rPr>
          <w:szCs w:val="24"/>
        </w:rPr>
        <w:t>bulunan Kral Abdullah Bilim ve Teknoloji Üniversitesi Teknokentparkını ziyaret etmek amacıyla, 2547 Sayılı Kanunun 39. Maddesi ile yurt içinde ve yurt dışında görevlendirmede uyulacak esaslara ilişkin yönetmeliğin 2. maddesinin (a) fıkrası ve 3. maddesi gereğince,</w:t>
      </w:r>
      <w:r w:rsidR="00177798">
        <w:rPr>
          <w:b/>
          <w:szCs w:val="24"/>
        </w:rPr>
        <w:t xml:space="preserve"> </w:t>
      </w:r>
      <w:r w:rsidR="00177798" w:rsidRPr="00177798">
        <w:rPr>
          <w:b/>
          <w:szCs w:val="24"/>
        </w:rPr>
        <w:t xml:space="preserve">yolluksuz-yevmiyesiz, maaşlı-izinli </w:t>
      </w:r>
      <w:r w:rsidR="00177798" w:rsidRPr="00177798">
        <w:rPr>
          <w:szCs w:val="24"/>
        </w:rPr>
        <w:t>olarak</w:t>
      </w:r>
      <w:r w:rsidR="00177798" w:rsidRPr="00177798">
        <w:rPr>
          <w:b/>
          <w:szCs w:val="24"/>
        </w:rPr>
        <w:t xml:space="preserve"> </w:t>
      </w:r>
      <w:r w:rsidR="00EC6A3D">
        <w:rPr>
          <w:b/>
          <w:szCs w:val="24"/>
        </w:rPr>
        <w:t xml:space="preserve"> </w:t>
      </w:r>
      <w:r w:rsidR="00177798" w:rsidRPr="00177798">
        <w:rPr>
          <w:b/>
          <w:szCs w:val="24"/>
        </w:rPr>
        <w:t xml:space="preserve">27-31 Mart 2016 </w:t>
      </w:r>
      <w:r w:rsidR="00177798" w:rsidRPr="00177798">
        <w:rPr>
          <w:szCs w:val="24"/>
        </w:rPr>
        <w:t>tarihleri arasında</w:t>
      </w:r>
      <w:r w:rsidR="00177798">
        <w:rPr>
          <w:b/>
          <w:szCs w:val="24"/>
        </w:rPr>
        <w:t xml:space="preserve"> </w:t>
      </w:r>
      <w:r w:rsidRPr="003E50DF">
        <w:rPr>
          <w:szCs w:val="24"/>
        </w:rPr>
        <w:t>görevlendirilmesi</w:t>
      </w:r>
      <w:r>
        <w:rPr>
          <w:szCs w:val="24"/>
        </w:rPr>
        <w:t xml:space="preserve">nin </w:t>
      </w:r>
      <w:r>
        <w:rPr>
          <w:b/>
          <w:szCs w:val="24"/>
        </w:rPr>
        <w:t>uygun</w:t>
      </w:r>
      <w:r>
        <w:rPr>
          <w:szCs w:val="24"/>
        </w:rPr>
        <w:t xml:space="preserve"> olduğuna gereği için Rektörlüğe arzına oy birliği ile karar verildi.</w:t>
      </w:r>
      <w:r>
        <w:rPr>
          <w:b/>
          <w:szCs w:val="24"/>
        </w:rPr>
        <w:t xml:space="preserve"> </w:t>
      </w:r>
    </w:p>
    <w:p w:rsidR="00CB3F37" w:rsidRDefault="00CB3F37" w:rsidP="00CB3F37">
      <w:pPr>
        <w:jc w:val="both"/>
        <w:rPr>
          <w:b/>
          <w:szCs w:val="24"/>
        </w:rPr>
      </w:pPr>
    </w:p>
    <w:p w:rsidR="00CB3F37" w:rsidRDefault="00CB3F37" w:rsidP="00CB3F37">
      <w:pPr>
        <w:jc w:val="both"/>
        <w:rPr>
          <w:b/>
          <w:szCs w:val="24"/>
        </w:rPr>
      </w:pPr>
    </w:p>
    <w:p w:rsidR="00CB3F37" w:rsidRDefault="00CB3F37" w:rsidP="00CB3F37">
      <w:pPr>
        <w:jc w:val="both"/>
        <w:rPr>
          <w:b/>
          <w:szCs w:val="24"/>
        </w:rPr>
      </w:pPr>
    </w:p>
    <w:p w:rsidR="00CB3F37" w:rsidRDefault="00CB3F37" w:rsidP="00CB3F37">
      <w:pPr>
        <w:jc w:val="both"/>
        <w:rPr>
          <w:b/>
          <w:szCs w:val="24"/>
        </w:rPr>
      </w:pPr>
    </w:p>
    <w:p w:rsidR="00CB3F37" w:rsidRDefault="00CB3F37" w:rsidP="00CB3F37">
      <w:pPr>
        <w:ind w:left="4956" w:firstLine="708"/>
        <w:jc w:val="center"/>
        <w:rPr>
          <w:b/>
        </w:rPr>
      </w:pPr>
      <w:r>
        <w:rPr>
          <w:b/>
        </w:rPr>
        <w:t xml:space="preserve">                Aslının Aynıdır</w:t>
      </w:r>
    </w:p>
    <w:p w:rsidR="00CB3F37" w:rsidRDefault="00CB3F37" w:rsidP="00CB3F37">
      <w:pPr>
        <w:rPr>
          <w:b/>
        </w:rPr>
      </w:pPr>
    </w:p>
    <w:p w:rsidR="00CB3F37" w:rsidRDefault="00CB3F37" w:rsidP="00CB3F37">
      <w:pPr>
        <w:rPr>
          <w:b/>
        </w:rPr>
      </w:pPr>
    </w:p>
    <w:p w:rsidR="00CB3F37" w:rsidRDefault="00CB3F37" w:rsidP="00CB3F37">
      <w:pPr>
        <w:rPr>
          <w:b/>
        </w:rPr>
      </w:pPr>
    </w:p>
    <w:p w:rsidR="00CB3F37" w:rsidRDefault="00CB3F37" w:rsidP="00CB3F37">
      <w:pPr>
        <w:jc w:val="both"/>
        <w:rPr>
          <w:b/>
          <w:szCs w:val="24"/>
        </w:rPr>
      </w:pPr>
      <w:r>
        <w:rPr>
          <w:b/>
          <w:szCs w:val="24"/>
        </w:rPr>
        <w:t xml:space="preserve">                                                                                                                         Hilmi FİDAN</w:t>
      </w:r>
    </w:p>
    <w:p w:rsidR="00CB3F37" w:rsidRDefault="00CB3F37" w:rsidP="00CB3F37">
      <w:pPr>
        <w:jc w:val="both"/>
        <w:rPr>
          <w:b/>
          <w:szCs w:val="24"/>
        </w:rPr>
      </w:pPr>
      <w:r>
        <w:rPr>
          <w:b/>
          <w:szCs w:val="24"/>
        </w:rPr>
        <w:t xml:space="preserve">                                                                                                                     Fakülte Sekreteri</w:t>
      </w:r>
    </w:p>
    <w:p w:rsidR="00CB3F37" w:rsidRDefault="00CB3F37" w:rsidP="00CB3F37">
      <w:pPr>
        <w:jc w:val="both"/>
        <w:rPr>
          <w:b/>
          <w:szCs w:val="24"/>
        </w:rPr>
      </w:pPr>
    </w:p>
    <w:p w:rsidR="00CB3F37" w:rsidRDefault="00CB3F37" w:rsidP="00CB3F37">
      <w:pPr>
        <w:jc w:val="both"/>
        <w:rPr>
          <w:szCs w:val="24"/>
        </w:rPr>
      </w:pPr>
    </w:p>
    <w:p w:rsidR="00CB3F37" w:rsidRDefault="00CB3F37" w:rsidP="00CB3F37">
      <w:pPr>
        <w:jc w:val="both"/>
        <w:rPr>
          <w:szCs w:val="24"/>
        </w:rPr>
      </w:pPr>
    </w:p>
    <w:p w:rsidR="00CB3F37" w:rsidRDefault="00CB3F37" w:rsidP="00CB3F37">
      <w:pPr>
        <w:jc w:val="both"/>
        <w:rPr>
          <w:szCs w:val="24"/>
        </w:rPr>
      </w:pPr>
    </w:p>
    <w:p w:rsidR="00CB3F37" w:rsidRDefault="00CB3F37" w:rsidP="00CB3F37">
      <w:pPr>
        <w:jc w:val="both"/>
        <w:rPr>
          <w:szCs w:val="24"/>
        </w:rPr>
      </w:pPr>
    </w:p>
    <w:p w:rsidR="00CB3F37" w:rsidRDefault="00CB3F37" w:rsidP="00CB3F37">
      <w:pPr>
        <w:jc w:val="both"/>
        <w:rPr>
          <w:szCs w:val="24"/>
        </w:rPr>
      </w:pPr>
    </w:p>
    <w:p w:rsidR="00CB3F37" w:rsidRDefault="00CB3F37" w:rsidP="00CB3F37">
      <w:pPr>
        <w:jc w:val="both"/>
        <w:rPr>
          <w:szCs w:val="24"/>
        </w:rPr>
      </w:pPr>
    </w:p>
    <w:p w:rsidR="00CB3F37" w:rsidRDefault="00CB3F37" w:rsidP="00CB3F37">
      <w:pPr>
        <w:jc w:val="both"/>
        <w:rPr>
          <w:szCs w:val="24"/>
        </w:rPr>
      </w:pPr>
    </w:p>
    <w:sectPr w:rsidR="00CB3F37"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tr-TR" w:vendorID="1" w:dllVersion="512"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4315"/>
    <w:rsid w:val="00070066"/>
    <w:rsid w:val="00071B92"/>
    <w:rsid w:val="00075107"/>
    <w:rsid w:val="00076DEE"/>
    <w:rsid w:val="0007748D"/>
    <w:rsid w:val="000814D8"/>
    <w:rsid w:val="000821D3"/>
    <w:rsid w:val="000829F8"/>
    <w:rsid w:val="000869AE"/>
    <w:rsid w:val="00086F6D"/>
    <w:rsid w:val="00091212"/>
    <w:rsid w:val="000A198D"/>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640E"/>
    <w:rsid w:val="001005D4"/>
    <w:rsid w:val="00100E89"/>
    <w:rsid w:val="001048BB"/>
    <w:rsid w:val="00104E77"/>
    <w:rsid w:val="001053FD"/>
    <w:rsid w:val="00105D93"/>
    <w:rsid w:val="001066C7"/>
    <w:rsid w:val="00107C07"/>
    <w:rsid w:val="00113B1A"/>
    <w:rsid w:val="001203AE"/>
    <w:rsid w:val="00123EA5"/>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6576A"/>
    <w:rsid w:val="0017102B"/>
    <w:rsid w:val="00174743"/>
    <w:rsid w:val="001755B0"/>
    <w:rsid w:val="00177798"/>
    <w:rsid w:val="001864BE"/>
    <w:rsid w:val="00192ACD"/>
    <w:rsid w:val="00192B15"/>
    <w:rsid w:val="00193469"/>
    <w:rsid w:val="00193A06"/>
    <w:rsid w:val="001A17CD"/>
    <w:rsid w:val="001A4C9B"/>
    <w:rsid w:val="001A7A1A"/>
    <w:rsid w:val="001B13CA"/>
    <w:rsid w:val="001B5DF7"/>
    <w:rsid w:val="001B6137"/>
    <w:rsid w:val="001B78FD"/>
    <w:rsid w:val="001C5554"/>
    <w:rsid w:val="001C6637"/>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ACB"/>
    <w:rsid w:val="00207276"/>
    <w:rsid w:val="00207483"/>
    <w:rsid w:val="00207562"/>
    <w:rsid w:val="00210CF8"/>
    <w:rsid w:val="00212BA3"/>
    <w:rsid w:val="00212DD4"/>
    <w:rsid w:val="002211F1"/>
    <w:rsid w:val="00221D64"/>
    <w:rsid w:val="00225A65"/>
    <w:rsid w:val="00225AF8"/>
    <w:rsid w:val="002272EB"/>
    <w:rsid w:val="0022782C"/>
    <w:rsid w:val="0023135F"/>
    <w:rsid w:val="00234705"/>
    <w:rsid w:val="00237E74"/>
    <w:rsid w:val="00240328"/>
    <w:rsid w:val="00241AFE"/>
    <w:rsid w:val="00242455"/>
    <w:rsid w:val="00243391"/>
    <w:rsid w:val="00244177"/>
    <w:rsid w:val="002448EC"/>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5DB"/>
    <w:rsid w:val="002A68B4"/>
    <w:rsid w:val="002A6C29"/>
    <w:rsid w:val="002B0FE3"/>
    <w:rsid w:val="002B3581"/>
    <w:rsid w:val="002B4578"/>
    <w:rsid w:val="002B4D5F"/>
    <w:rsid w:val="002B6C65"/>
    <w:rsid w:val="002C3E06"/>
    <w:rsid w:val="002C40CA"/>
    <w:rsid w:val="002C5E61"/>
    <w:rsid w:val="002D58FC"/>
    <w:rsid w:val="002D6490"/>
    <w:rsid w:val="002D6AB2"/>
    <w:rsid w:val="002E5420"/>
    <w:rsid w:val="002E5E96"/>
    <w:rsid w:val="002F05A8"/>
    <w:rsid w:val="002F1AD6"/>
    <w:rsid w:val="002F1AEC"/>
    <w:rsid w:val="002F4924"/>
    <w:rsid w:val="002F7565"/>
    <w:rsid w:val="00303FBA"/>
    <w:rsid w:val="00310007"/>
    <w:rsid w:val="00310526"/>
    <w:rsid w:val="0031105A"/>
    <w:rsid w:val="0031187E"/>
    <w:rsid w:val="0031294B"/>
    <w:rsid w:val="00317C25"/>
    <w:rsid w:val="0032522A"/>
    <w:rsid w:val="00325873"/>
    <w:rsid w:val="00333DB1"/>
    <w:rsid w:val="003372E4"/>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0621"/>
    <w:rsid w:val="003A4841"/>
    <w:rsid w:val="003A6986"/>
    <w:rsid w:val="003A762E"/>
    <w:rsid w:val="003B1304"/>
    <w:rsid w:val="003B1325"/>
    <w:rsid w:val="003B1C3B"/>
    <w:rsid w:val="003B5908"/>
    <w:rsid w:val="003B65AD"/>
    <w:rsid w:val="003B743A"/>
    <w:rsid w:val="003C139E"/>
    <w:rsid w:val="003C53AE"/>
    <w:rsid w:val="003C646E"/>
    <w:rsid w:val="003D25DA"/>
    <w:rsid w:val="003D4FEB"/>
    <w:rsid w:val="003D6FD7"/>
    <w:rsid w:val="003D7C33"/>
    <w:rsid w:val="003E50DF"/>
    <w:rsid w:val="003E5B2B"/>
    <w:rsid w:val="003E5C2F"/>
    <w:rsid w:val="003F0E7A"/>
    <w:rsid w:val="003F2E65"/>
    <w:rsid w:val="003F4D99"/>
    <w:rsid w:val="003F6F0C"/>
    <w:rsid w:val="00400863"/>
    <w:rsid w:val="004064A8"/>
    <w:rsid w:val="004111A0"/>
    <w:rsid w:val="00413C9F"/>
    <w:rsid w:val="00414594"/>
    <w:rsid w:val="00424955"/>
    <w:rsid w:val="0042599E"/>
    <w:rsid w:val="00426124"/>
    <w:rsid w:val="004307DB"/>
    <w:rsid w:val="00431A0C"/>
    <w:rsid w:val="00433FAC"/>
    <w:rsid w:val="004340A1"/>
    <w:rsid w:val="00435ED9"/>
    <w:rsid w:val="0044184C"/>
    <w:rsid w:val="0044323A"/>
    <w:rsid w:val="00443BC4"/>
    <w:rsid w:val="004463A1"/>
    <w:rsid w:val="00447FED"/>
    <w:rsid w:val="00451ED8"/>
    <w:rsid w:val="0045276C"/>
    <w:rsid w:val="00452F37"/>
    <w:rsid w:val="00453126"/>
    <w:rsid w:val="0045445C"/>
    <w:rsid w:val="004634A1"/>
    <w:rsid w:val="00463883"/>
    <w:rsid w:val="00464105"/>
    <w:rsid w:val="004658EB"/>
    <w:rsid w:val="004662CB"/>
    <w:rsid w:val="00471BA5"/>
    <w:rsid w:val="004735DC"/>
    <w:rsid w:val="0047574E"/>
    <w:rsid w:val="00475844"/>
    <w:rsid w:val="00485D40"/>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77322"/>
    <w:rsid w:val="00581F56"/>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7F3C"/>
    <w:rsid w:val="005C157D"/>
    <w:rsid w:val="005C4107"/>
    <w:rsid w:val="005C5742"/>
    <w:rsid w:val="005C6771"/>
    <w:rsid w:val="005D1507"/>
    <w:rsid w:val="005D21C5"/>
    <w:rsid w:val="005D2A60"/>
    <w:rsid w:val="005D5B13"/>
    <w:rsid w:val="005D6476"/>
    <w:rsid w:val="005D656A"/>
    <w:rsid w:val="005D7576"/>
    <w:rsid w:val="005E3F66"/>
    <w:rsid w:val="005E6CFD"/>
    <w:rsid w:val="005F0541"/>
    <w:rsid w:val="005F3652"/>
    <w:rsid w:val="005F4116"/>
    <w:rsid w:val="005F62FE"/>
    <w:rsid w:val="005F6A6E"/>
    <w:rsid w:val="006032CF"/>
    <w:rsid w:val="00603A0B"/>
    <w:rsid w:val="00604271"/>
    <w:rsid w:val="00621DD0"/>
    <w:rsid w:val="00624254"/>
    <w:rsid w:val="00626D0D"/>
    <w:rsid w:val="00630F31"/>
    <w:rsid w:val="006315DB"/>
    <w:rsid w:val="00631622"/>
    <w:rsid w:val="00633F23"/>
    <w:rsid w:val="00634C23"/>
    <w:rsid w:val="00636369"/>
    <w:rsid w:val="00640A50"/>
    <w:rsid w:val="006411E0"/>
    <w:rsid w:val="00641D17"/>
    <w:rsid w:val="00641E5F"/>
    <w:rsid w:val="00642508"/>
    <w:rsid w:val="00642B8D"/>
    <w:rsid w:val="00644144"/>
    <w:rsid w:val="00650101"/>
    <w:rsid w:val="00651990"/>
    <w:rsid w:val="00654EAC"/>
    <w:rsid w:val="0065578A"/>
    <w:rsid w:val="00655E76"/>
    <w:rsid w:val="00656723"/>
    <w:rsid w:val="00660267"/>
    <w:rsid w:val="00663E05"/>
    <w:rsid w:val="00665CDD"/>
    <w:rsid w:val="00666A17"/>
    <w:rsid w:val="00675169"/>
    <w:rsid w:val="006773F7"/>
    <w:rsid w:val="00677D01"/>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13F3"/>
    <w:rsid w:val="006F2E25"/>
    <w:rsid w:val="006F5825"/>
    <w:rsid w:val="006F7D5E"/>
    <w:rsid w:val="0070576B"/>
    <w:rsid w:val="00713E44"/>
    <w:rsid w:val="00723924"/>
    <w:rsid w:val="00724532"/>
    <w:rsid w:val="00725C40"/>
    <w:rsid w:val="00731C5C"/>
    <w:rsid w:val="007365CA"/>
    <w:rsid w:val="00736C49"/>
    <w:rsid w:val="00746193"/>
    <w:rsid w:val="007465A6"/>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0FA"/>
    <w:rsid w:val="00780F04"/>
    <w:rsid w:val="0078459E"/>
    <w:rsid w:val="0078541A"/>
    <w:rsid w:val="00787524"/>
    <w:rsid w:val="007901C7"/>
    <w:rsid w:val="007908C3"/>
    <w:rsid w:val="007915B3"/>
    <w:rsid w:val="00792594"/>
    <w:rsid w:val="007A0340"/>
    <w:rsid w:val="007A2693"/>
    <w:rsid w:val="007A3141"/>
    <w:rsid w:val="007A55B2"/>
    <w:rsid w:val="007A6FD7"/>
    <w:rsid w:val="007B3159"/>
    <w:rsid w:val="007B6D57"/>
    <w:rsid w:val="007C1510"/>
    <w:rsid w:val="007C4965"/>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2639"/>
    <w:rsid w:val="00813E23"/>
    <w:rsid w:val="008205F1"/>
    <w:rsid w:val="008228CF"/>
    <w:rsid w:val="008263BA"/>
    <w:rsid w:val="00830456"/>
    <w:rsid w:val="00831762"/>
    <w:rsid w:val="00834EE6"/>
    <w:rsid w:val="00837AC6"/>
    <w:rsid w:val="00837FCD"/>
    <w:rsid w:val="00853B9C"/>
    <w:rsid w:val="00854F79"/>
    <w:rsid w:val="00860332"/>
    <w:rsid w:val="00861FD4"/>
    <w:rsid w:val="008624E5"/>
    <w:rsid w:val="0086373A"/>
    <w:rsid w:val="00865CA2"/>
    <w:rsid w:val="008701F3"/>
    <w:rsid w:val="008707FE"/>
    <w:rsid w:val="00870CDF"/>
    <w:rsid w:val="008736BA"/>
    <w:rsid w:val="00875983"/>
    <w:rsid w:val="00877D1B"/>
    <w:rsid w:val="0088126E"/>
    <w:rsid w:val="00886105"/>
    <w:rsid w:val="00890EB4"/>
    <w:rsid w:val="00892CC6"/>
    <w:rsid w:val="008961A9"/>
    <w:rsid w:val="00897EB1"/>
    <w:rsid w:val="00897FB3"/>
    <w:rsid w:val="008A1702"/>
    <w:rsid w:val="008A5A11"/>
    <w:rsid w:val="008A6A51"/>
    <w:rsid w:val="008B4219"/>
    <w:rsid w:val="008B75B7"/>
    <w:rsid w:val="008C2562"/>
    <w:rsid w:val="008C4B1C"/>
    <w:rsid w:val="008C5714"/>
    <w:rsid w:val="008D58BD"/>
    <w:rsid w:val="008E21CC"/>
    <w:rsid w:val="008E25E5"/>
    <w:rsid w:val="008F0AEA"/>
    <w:rsid w:val="008F305E"/>
    <w:rsid w:val="008F4295"/>
    <w:rsid w:val="00903218"/>
    <w:rsid w:val="00903FC9"/>
    <w:rsid w:val="00907F3F"/>
    <w:rsid w:val="009122C0"/>
    <w:rsid w:val="00917B64"/>
    <w:rsid w:val="00920C71"/>
    <w:rsid w:val="00921357"/>
    <w:rsid w:val="00921D77"/>
    <w:rsid w:val="009317D7"/>
    <w:rsid w:val="00932772"/>
    <w:rsid w:val="00932C94"/>
    <w:rsid w:val="00934BBE"/>
    <w:rsid w:val="00936231"/>
    <w:rsid w:val="0093733B"/>
    <w:rsid w:val="00941BA6"/>
    <w:rsid w:val="0094434A"/>
    <w:rsid w:val="00946A5B"/>
    <w:rsid w:val="00950353"/>
    <w:rsid w:val="00951F40"/>
    <w:rsid w:val="00952DFD"/>
    <w:rsid w:val="00956BF0"/>
    <w:rsid w:val="00957283"/>
    <w:rsid w:val="009577A6"/>
    <w:rsid w:val="00965A03"/>
    <w:rsid w:val="009706FA"/>
    <w:rsid w:val="00973898"/>
    <w:rsid w:val="00973F06"/>
    <w:rsid w:val="00977FD1"/>
    <w:rsid w:val="0098487D"/>
    <w:rsid w:val="009870CB"/>
    <w:rsid w:val="0099018E"/>
    <w:rsid w:val="009A6426"/>
    <w:rsid w:val="009B412D"/>
    <w:rsid w:val="009B4E30"/>
    <w:rsid w:val="009B5105"/>
    <w:rsid w:val="009B682A"/>
    <w:rsid w:val="009B7B25"/>
    <w:rsid w:val="009C367F"/>
    <w:rsid w:val="009C6B83"/>
    <w:rsid w:val="009D3AC8"/>
    <w:rsid w:val="009D564C"/>
    <w:rsid w:val="009E0453"/>
    <w:rsid w:val="009E09B3"/>
    <w:rsid w:val="009E0F6E"/>
    <w:rsid w:val="009E14DA"/>
    <w:rsid w:val="009E26EA"/>
    <w:rsid w:val="009E44D8"/>
    <w:rsid w:val="009E620D"/>
    <w:rsid w:val="009F28CA"/>
    <w:rsid w:val="009F3B2F"/>
    <w:rsid w:val="00A00AE5"/>
    <w:rsid w:val="00A018E7"/>
    <w:rsid w:val="00A03761"/>
    <w:rsid w:val="00A056B0"/>
    <w:rsid w:val="00A05A7B"/>
    <w:rsid w:val="00A05E02"/>
    <w:rsid w:val="00A0715A"/>
    <w:rsid w:val="00A0721C"/>
    <w:rsid w:val="00A07F7C"/>
    <w:rsid w:val="00A14049"/>
    <w:rsid w:val="00A17C38"/>
    <w:rsid w:val="00A20F4F"/>
    <w:rsid w:val="00A24DB6"/>
    <w:rsid w:val="00A26877"/>
    <w:rsid w:val="00A317F8"/>
    <w:rsid w:val="00A31C6F"/>
    <w:rsid w:val="00A32733"/>
    <w:rsid w:val="00A342DF"/>
    <w:rsid w:val="00A3649A"/>
    <w:rsid w:val="00A41F31"/>
    <w:rsid w:val="00A44E2F"/>
    <w:rsid w:val="00A477F2"/>
    <w:rsid w:val="00A50423"/>
    <w:rsid w:val="00A55039"/>
    <w:rsid w:val="00A552C6"/>
    <w:rsid w:val="00A57715"/>
    <w:rsid w:val="00A60716"/>
    <w:rsid w:val="00A62E3A"/>
    <w:rsid w:val="00A70592"/>
    <w:rsid w:val="00A73455"/>
    <w:rsid w:val="00A7447F"/>
    <w:rsid w:val="00A77CE9"/>
    <w:rsid w:val="00A8302E"/>
    <w:rsid w:val="00A83DD5"/>
    <w:rsid w:val="00A8569D"/>
    <w:rsid w:val="00A931DA"/>
    <w:rsid w:val="00A9507A"/>
    <w:rsid w:val="00A957C3"/>
    <w:rsid w:val="00A95CFE"/>
    <w:rsid w:val="00A97734"/>
    <w:rsid w:val="00AA4663"/>
    <w:rsid w:val="00AA71C2"/>
    <w:rsid w:val="00AA72A2"/>
    <w:rsid w:val="00AB70EC"/>
    <w:rsid w:val="00AB70FF"/>
    <w:rsid w:val="00AC2F1B"/>
    <w:rsid w:val="00AC4456"/>
    <w:rsid w:val="00AC4C0A"/>
    <w:rsid w:val="00AC74EC"/>
    <w:rsid w:val="00AC7BA4"/>
    <w:rsid w:val="00AD016E"/>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0648C"/>
    <w:rsid w:val="00B10BEA"/>
    <w:rsid w:val="00B1114F"/>
    <w:rsid w:val="00B12976"/>
    <w:rsid w:val="00B12E5B"/>
    <w:rsid w:val="00B1547D"/>
    <w:rsid w:val="00B174A4"/>
    <w:rsid w:val="00B23766"/>
    <w:rsid w:val="00B31D6C"/>
    <w:rsid w:val="00B327DE"/>
    <w:rsid w:val="00B32BE8"/>
    <w:rsid w:val="00B3321A"/>
    <w:rsid w:val="00B35644"/>
    <w:rsid w:val="00B362C7"/>
    <w:rsid w:val="00B408DD"/>
    <w:rsid w:val="00B41A30"/>
    <w:rsid w:val="00B421F6"/>
    <w:rsid w:val="00B43117"/>
    <w:rsid w:val="00B43BCA"/>
    <w:rsid w:val="00B45B33"/>
    <w:rsid w:val="00B47EBE"/>
    <w:rsid w:val="00B50259"/>
    <w:rsid w:val="00B513EA"/>
    <w:rsid w:val="00B51537"/>
    <w:rsid w:val="00B52E22"/>
    <w:rsid w:val="00B52E7E"/>
    <w:rsid w:val="00B53762"/>
    <w:rsid w:val="00B671BE"/>
    <w:rsid w:val="00B6732C"/>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72A5"/>
    <w:rsid w:val="00BE0EDE"/>
    <w:rsid w:val="00BE13FF"/>
    <w:rsid w:val="00BE261E"/>
    <w:rsid w:val="00BE717B"/>
    <w:rsid w:val="00BF05A5"/>
    <w:rsid w:val="00BF0979"/>
    <w:rsid w:val="00BF1F50"/>
    <w:rsid w:val="00BF3E7D"/>
    <w:rsid w:val="00BF45A6"/>
    <w:rsid w:val="00BF799C"/>
    <w:rsid w:val="00C03917"/>
    <w:rsid w:val="00C045AF"/>
    <w:rsid w:val="00C06833"/>
    <w:rsid w:val="00C132A2"/>
    <w:rsid w:val="00C1445A"/>
    <w:rsid w:val="00C208A1"/>
    <w:rsid w:val="00C221AA"/>
    <w:rsid w:val="00C23720"/>
    <w:rsid w:val="00C34B2E"/>
    <w:rsid w:val="00C360A9"/>
    <w:rsid w:val="00C363C0"/>
    <w:rsid w:val="00C40E83"/>
    <w:rsid w:val="00C41DDC"/>
    <w:rsid w:val="00C42451"/>
    <w:rsid w:val="00C4467C"/>
    <w:rsid w:val="00C466B4"/>
    <w:rsid w:val="00C501E4"/>
    <w:rsid w:val="00C51E08"/>
    <w:rsid w:val="00C53578"/>
    <w:rsid w:val="00C54D6C"/>
    <w:rsid w:val="00C557D6"/>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3F37"/>
    <w:rsid w:val="00CB6E02"/>
    <w:rsid w:val="00CC0F71"/>
    <w:rsid w:val="00CC238B"/>
    <w:rsid w:val="00CC3E5C"/>
    <w:rsid w:val="00CD0F41"/>
    <w:rsid w:val="00CD1E76"/>
    <w:rsid w:val="00CD4828"/>
    <w:rsid w:val="00CD5650"/>
    <w:rsid w:val="00CD677D"/>
    <w:rsid w:val="00CE0769"/>
    <w:rsid w:val="00CE2040"/>
    <w:rsid w:val="00CE6B30"/>
    <w:rsid w:val="00CF2BE7"/>
    <w:rsid w:val="00CF4443"/>
    <w:rsid w:val="00D003BD"/>
    <w:rsid w:val="00D0298C"/>
    <w:rsid w:val="00D0390F"/>
    <w:rsid w:val="00D044F3"/>
    <w:rsid w:val="00D10400"/>
    <w:rsid w:val="00D12A8B"/>
    <w:rsid w:val="00D13A37"/>
    <w:rsid w:val="00D17A3A"/>
    <w:rsid w:val="00D2054A"/>
    <w:rsid w:val="00D222B5"/>
    <w:rsid w:val="00D24553"/>
    <w:rsid w:val="00D25FC1"/>
    <w:rsid w:val="00D3324C"/>
    <w:rsid w:val="00D369AE"/>
    <w:rsid w:val="00D3792F"/>
    <w:rsid w:val="00D40D4A"/>
    <w:rsid w:val="00D411E8"/>
    <w:rsid w:val="00D426CA"/>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912DC"/>
    <w:rsid w:val="00D93CB9"/>
    <w:rsid w:val="00D97ACE"/>
    <w:rsid w:val="00DA0395"/>
    <w:rsid w:val="00DA385E"/>
    <w:rsid w:val="00DA3F51"/>
    <w:rsid w:val="00DA50B9"/>
    <w:rsid w:val="00DA7007"/>
    <w:rsid w:val="00DB1E12"/>
    <w:rsid w:val="00DB471A"/>
    <w:rsid w:val="00DB5AF0"/>
    <w:rsid w:val="00DC02CF"/>
    <w:rsid w:val="00DC1756"/>
    <w:rsid w:val="00DC3DA1"/>
    <w:rsid w:val="00DC56B1"/>
    <w:rsid w:val="00DC6545"/>
    <w:rsid w:val="00DC65FB"/>
    <w:rsid w:val="00DC77F8"/>
    <w:rsid w:val="00DD0D68"/>
    <w:rsid w:val="00DD6451"/>
    <w:rsid w:val="00DD7FD1"/>
    <w:rsid w:val="00DE3DCD"/>
    <w:rsid w:val="00DE3F4A"/>
    <w:rsid w:val="00DE405F"/>
    <w:rsid w:val="00DF1F7B"/>
    <w:rsid w:val="00DF7497"/>
    <w:rsid w:val="00DF7598"/>
    <w:rsid w:val="00E00142"/>
    <w:rsid w:val="00E005E7"/>
    <w:rsid w:val="00E008BE"/>
    <w:rsid w:val="00E01199"/>
    <w:rsid w:val="00E02C5D"/>
    <w:rsid w:val="00E05B12"/>
    <w:rsid w:val="00E06047"/>
    <w:rsid w:val="00E14DE6"/>
    <w:rsid w:val="00E15340"/>
    <w:rsid w:val="00E20662"/>
    <w:rsid w:val="00E20AE3"/>
    <w:rsid w:val="00E23C93"/>
    <w:rsid w:val="00E3185D"/>
    <w:rsid w:val="00E320E6"/>
    <w:rsid w:val="00E35313"/>
    <w:rsid w:val="00E372A8"/>
    <w:rsid w:val="00E416A3"/>
    <w:rsid w:val="00E424F8"/>
    <w:rsid w:val="00E436A4"/>
    <w:rsid w:val="00E45976"/>
    <w:rsid w:val="00E50CA7"/>
    <w:rsid w:val="00E5251A"/>
    <w:rsid w:val="00E53BBB"/>
    <w:rsid w:val="00E5778E"/>
    <w:rsid w:val="00E62748"/>
    <w:rsid w:val="00E6677F"/>
    <w:rsid w:val="00E70E49"/>
    <w:rsid w:val="00E727C0"/>
    <w:rsid w:val="00E72A20"/>
    <w:rsid w:val="00E76BC9"/>
    <w:rsid w:val="00E76F24"/>
    <w:rsid w:val="00E82FFD"/>
    <w:rsid w:val="00E83783"/>
    <w:rsid w:val="00E8724A"/>
    <w:rsid w:val="00E87CC2"/>
    <w:rsid w:val="00E90266"/>
    <w:rsid w:val="00E91567"/>
    <w:rsid w:val="00E94AB5"/>
    <w:rsid w:val="00E953D7"/>
    <w:rsid w:val="00E96F8C"/>
    <w:rsid w:val="00EA0B43"/>
    <w:rsid w:val="00EA1CEF"/>
    <w:rsid w:val="00EA666A"/>
    <w:rsid w:val="00EB2A3D"/>
    <w:rsid w:val="00EB4094"/>
    <w:rsid w:val="00EB4E5D"/>
    <w:rsid w:val="00EC03D5"/>
    <w:rsid w:val="00EC3DA0"/>
    <w:rsid w:val="00EC6A3D"/>
    <w:rsid w:val="00ED37A5"/>
    <w:rsid w:val="00ED58B4"/>
    <w:rsid w:val="00ED7385"/>
    <w:rsid w:val="00EE4A44"/>
    <w:rsid w:val="00EE7CF5"/>
    <w:rsid w:val="00EF1F42"/>
    <w:rsid w:val="00EF2AB8"/>
    <w:rsid w:val="00EF3448"/>
    <w:rsid w:val="00EF3B17"/>
    <w:rsid w:val="00F030C7"/>
    <w:rsid w:val="00F03D86"/>
    <w:rsid w:val="00F0581B"/>
    <w:rsid w:val="00F05BC1"/>
    <w:rsid w:val="00F146B9"/>
    <w:rsid w:val="00F16268"/>
    <w:rsid w:val="00F170B7"/>
    <w:rsid w:val="00F17AB2"/>
    <w:rsid w:val="00F225A5"/>
    <w:rsid w:val="00F259F2"/>
    <w:rsid w:val="00F273FD"/>
    <w:rsid w:val="00F31FA6"/>
    <w:rsid w:val="00F326F2"/>
    <w:rsid w:val="00F35EE4"/>
    <w:rsid w:val="00F36379"/>
    <w:rsid w:val="00F43E87"/>
    <w:rsid w:val="00F47F2E"/>
    <w:rsid w:val="00F51304"/>
    <w:rsid w:val="00F55F8C"/>
    <w:rsid w:val="00F61065"/>
    <w:rsid w:val="00F61A9E"/>
    <w:rsid w:val="00F621AA"/>
    <w:rsid w:val="00F674E4"/>
    <w:rsid w:val="00F719D8"/>
    <w:rsid w:val="00F74584"/>
    <w:rsid w:val="00F756ED"/>
    <w:rsid w:val="00F762DF"/>
    <w:rsid w:val="00F77136"/>
    <w:rsid w:val="00F849E1"/>
    <w:rsid w:val="00F86E7A"/>
    <w:rsid w:val="00F94CFB"/>
    <w:rsid w:val="00F961C5"/>
    <w:rsid w:val="00F97001"/>
    <w:rsid w:val="00F970B1"/>
    <w:rsid w:val="00F97540"/>
    <w:rsid w:val="00FA00F1"/>
    <w:rsid w:val="00FA0A1E"/>
    <w:rsid w:val="00FA1D63"/>
    <w:rsid w:val="00FA7554"/>
    <w:rsid w:val="00FA7750"/>
    <w:rsid w:val="00FB503C"/>
    <w:rsid w:val="00FD7A6B"/>
    <w:rsid w:val="00FE138F"/>
    <w:rsid w:val="00FE3D6F"/>
    <w:rsid w:val="00FE50F9"/>
    <w:rsid w:val="00FE58D5"/>
    <w:rsid w:val="00FE683C"/>
    <w:rsid w:val="00FF3FEF"/>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F42B"/>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B0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50159588">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38421337">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193152470">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41221504">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 w:id="21121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3D4F-3C39-483B-8C29-501CB8C7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7</Pages>
  <Words>1829</Words>
  <Characters>10426</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KURTOGLU</cp:lastModifiedBy>
  <cp:revision>224</cp:revision>
  <cp:lastPrinted>2016-03-24T07:19:00Z</cp:lastPrinted>
  <dcterms:created xsi:type="dcterms:W3CDTF">2015-02-16T08:49:00Z</dcterms:created>
  <dcterms:modified xsi:type="dcterms:W3CDTF">2016-03-24T08:15:00Z</dcterms:modified>
</cp:coreProperties>
</file>