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8989F" w14:textId="77777777" w:rsidR="00EE22C0" w:rsidRPr="00251073" w:rsidRDefault="00EE22C0" w:rsidP="00EE22C0">
      <w:pPr>
        <w:spacing w:after="135" w:line="360" w:lineRule="atLeast"/>
        <w:jc w:val="right"/>
        <w:outlineLvl w:val="1"/>
        <w:rPr>
          <w:rFonts w:asciiTheme="majorHAnsi" w:eastAsia="Times New Roman" w:hAnsiTheme="majorHAnsi" w:cs="Arial"/>
          <w:bCs/>
          <w:color w:val="1B1B1B"/>
          <w:sz w:val="24"/>
          <w:szCs w:val="24"/>
          <w:lang w:eastAsia="tr-TR"/>
        </w:rPr>
      </w:pPr>
      <w:r w:rsidRPr="00251073">
        <w:rPr>
          <w:rFonts w:asciiTheme="majorHAnsi" w:eastAsia="Times New Roman" w:hAnsiTheme="majorHAnsi" w:cs="Arial"/>
          <w:bCs/>
          <w:color w:val="1B1B1B"/>
          <w:sz w:val="24"/>
          <w:szCs w:val="24"/>
          <w:lang w:eastAsia="tr-TR"/>
        </w:rPr>
        <w:t>14.03.2016</w:t>
      </w:r>
      <w:r w:rsidRPr="00251073">
        <w:rPr>
          <w:rFonts w:asciiTheme="majorHAnsi" w:eastAsia="Times New Roman" w:hAnsiTheme="majorHAnsi" w:cs="Arial"/>
          <w:bCs/>
          <w:color w:val="1B1B1B"/>
          <w:sz w:val="24"/>
          <w:szCs w:val="24"/>
          <w:lang w:eastAsia="tr-TR"/>
        </w:rPr>
        <w:tab/>
      </w:r>
    </w:p>
    <w:p w14:paraId="3303EE4B" w14:textId="77777777" w:rsidR="00EE22C0" w:rsidRPr="00251073" w:rsidRDefault="00EE22C0" w:rsidP="00EE22C0">
      <w:pPr>
        <w:spacing w:after="135" w:line="360" w:lineRule="atLeast"/>
        <w:outlineLvl w:val="1"/>
        <w:rPr>
          <w:rFonts w:asciiTheme="majorHAnsi" w:eastAsia="Times New Roman" w:hAnsiTheme="majorHAnsi" w:cs="Arial"/>
          <w:bCs/>
          <w:color w:val="1B1B1B"/>
          <w:sz w:val="24"/>
          <w:szCs w:val="24"/>
          <w:lang w:eastAsia="tr-TR"/>
        </w:rPr>
      </w:pPr>
    </w:p>
    <w:p w14:paraId="38D9879E" w14:textId="77777777" w:rsidR="00EE22C0" w:rsidRPr="00251073" w:rsidRDefault="00EE22C0" w:rsidP="00EE22C0">
      <w:pPr>
        <w:spacing w:after="135" w:line="360" w:lineRule="atLeast"/>
        <w:outlineLvl w:val="1"/>
        <w:rPr>
          <w:rFonts w:asciiTheme="majorHAnsi" w:eastAsia="Times New Roman" w:hAnsiTheme="majorHAnsi" w:cs="Arial"/>
          <w:b/>
          <w:bCs/>
          <w:color w:val="1B1B1B"/>
          <w:sz w:val="28"/>
          <w:szCs w:val="28"/>
          <w:lang w:eastAsia="tr-TR"/>
        </w:rPr>
      </w:pPr>
      <w:proofErr w:type="spellStart"/>
      <w:r w:rsidRPr="00251073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tr-TR"/>
        </w:rPr>
        <w:t>Bahçeşehir</w:t>
      </w:r>
      <w:proofErr w:type="spellEnd"/>
      <w:r w:rsidRPr="00251073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tr-TR"/>
        </w:rPr>
        <w:t xml:space="preserve"> Üniversitesi </w:t>
      </w:r>
      <w:proofErr w:type="spellStart"/>
      <w:r w:rsidRPr="00251073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tr-TR"/>
        </w:rPr>
        <w:t>Wissen</w:t>
      </w:r>
      <w:proofErr w:type="spellEnd"/>
      <w:r w:rsidRPr="00251073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tr-TR"/>
        </w:rPr>
        <w:t xml:space="preserve"> </w:t>
      </w:r>
      <w:proofErr w:type="spellStart"/>
      <w:r w:rsidRPr="00251073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tr-TR"/>
        </w:rPr>
        <w:t>Akademie</w:t>
      </w:r>
      <w:proofErr w:type="spellEnd"/>
      <w:r w:rsidR="00251073" w:rsidRPr="00251073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tr-TR"/>
        </w:rPr>
        <w:t xml:space="preserve"> -</w:t>
      </w:r>
      <w:r w:rsidRPr="00251073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tr-TR"/>
        </w:rPr>
        <w:t xml:space="preserve"> İŞKUR Ortaklığı ile Türkiye’nin Bilişimcilerini Eğitiyor ve İş Dünyasına Hazırlıyoruz</w:t>
      </w:r>
    </w:p>
    <w:p w14:paraId="0C34801C" w14:textId="77777777" w:rsidR="00251073" w:rsidRPr="00251073" w:rsidRDefault="00251073" w:rsidP="00EE22C0">
      <w:pPr>
        <w:spacing w:after="135" w:line="360" w:lineRule="atLeast"/>
        <w:outlineLvl w:val="1"/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</w:pPr>
    </w:p>
    <w:p w14:paraId="55235F21" w14:textId="77777777" w:rsidR="00251073" w:rsidRDefault="00251073" w:rsidP="00EE22C0">
      <w:pPr>
        <w:spacing w:after="135" w:line="360" w:lineRule="atLeast"/>
        <w:outlineLvl w:val="1"/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</w:pPr>
      <w:r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  <w:t>Hangi kategorilerde eğitim veriliyor?</w:t>
      </w:r>
    </w:p>
    <w:p w14:paraId="49054E3A" w14:textId="77777777" w:rsidR="00251073" w:rsidRPr="00EE22C0" w:rsidRDefault="00251073" w:rsidP="00DF7C2F">
      <w:pPr>
        <w:pStyle w:val="DzMetin"/>
        <w:rPr>
          <w:rFonts w:asciiTheme="majorHAnsi" w:hAnsiTheme="majorHAnsi"/>
          <w:sz w:val="24"/>
          <w:szCs w:val="24"/>
        </w:rPr>
      </w:pPr>
    </w:p>
    <w:p w14:paraId="6B96EDB8" w14:textId="77777777" w:rsidR="00DF7C2F" w:rsidRDefault="00DF7C2F" w:rsidP="00251073">
      <w:pPr>
        <w:pStyle w:val="DzMetin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bookmarkStart w:id="0" w:name="_GoBack"/>
      <w:r>
        <w:rPr>
          <w:rFonts w:asciiTheme="majorHAnsi" w:hAnsiTheme="majorHAnsi"/>
          <w:sz w:val="24"/>
          <w:szCs w:val="24"/>
        </w:rPr>
        <w:t>Microsoft Dynamics AX Eğitimi</w:t>
      </w:r>
    </w:p>
    <w:bookmarkEnd w:id="0"/>
    <w:p w14:paraId="182AA634" w14:textId="77777777" w:rsidR="00962662" w:rsidRDefault="00962662" w:rsidP="00962662">
      <w:pPr>
        <w:pStyle w:val="DzMetin"/>
        <w:rPr>
          <w:rFonts w:asciiTheme="majorHAnsi" w:hAnsiTheme="majorHAnsi" w:cstheme="minorBidi"/>
          <w:color w:val="auto"/>
          <w:sz w:val="24"/>
          <w:szCs w:val="24"/>
          <w:lang w:eastAsia="en-US"/>
        </w:rPr>
      </w:pPr>
    </w:p>
    <w:p w14:paraId="3736E432" w14:textId="77777777" w:rsidR="00251073" w:rsidRPr="00251073" w:rsidRDefault="00251073" w:rsidP="00251073">
      <w:pPr>
        <w:pStyle w:val="DzMetin"/>
        <w:rPr>
          <w:rFonts w:asciiTheme="majorHAnsi" w:eastAsia="Times New Roman" w:hAnsiTheme="majorHAnsi" w:cs="Arial"/>
          <w:b/>
          <w:bCs/>
          <w:color w:val="1B1B1B"/>
          <w:sz w:val="24"/>
          <w:szCs w:val="24"/>
        </w:rPr>
      </w:pPr>
      <w:r w:rsidRPr="00251073">
        <w:rPr>
          <w:rFonts w:asciiTheme="majorHAnsi" w:eastAsia="Times New Roman" w:hAnsiTheme="majorHAnsi" w:cs="Arial"/>
          <w:b/>
          <w:bCs/>
          <w:color w:val="1B1B1B"/>
          <w:sz w:val="24"/>
          <w:szCs w:val="24"/>
        </w:rPr>
        <w:t xml:space="preserve">Eğitim sırasında ve eğitim sonrasındaki adayların </w:t>
      </w:r>
      <w:r w:rsidRPr="0070125B">
        <w:rPr>
          <w:rFonts w:asciiTheme="majorHAnsi" w:eastAsia="Times New Roman" w:hAnsiTheme="majorHAnsi" w:cs="Arial"/>
          <w:b/>
          <w:bCs/>
          <w:color w:val="1B1B1B"/>
          <w:sz w:val="24"/>
          <w:szCs w:val="24"/>
        </w:rPr>
        <w:t>kazanımları</w:t>
      </w:r>
      <w:r w:rsidRPr="00251073">
        <w:rPr>
          <w:rFonts w:asciiTheme="majorHAnsi" w:eastAsia="Times New Roman" w:hAnsiTheme="majorHAnsi" w:cs="Arial"/>
          <w:b/>
          <w:bCs/>
          <w:color w:val="1B1B1B"/>
          <w:sz w:val="24"/>
          <w:szCs w:val="24"/>
        </w:rPr>
        <w:t xml:space="preserve"> nelerdir?</w:t>
      </w:r>
    </w:p>
    <w:p w14:paraId="4FDD1AB2" w14:textId="77777777" w:rsidR="00251073" w:rsidRPr="00251073" w:rsidRDefault="00251073" w:rsidP="00251073">
      <w:pPr>
        <w:pStyle w:val="DzMetin"/>
        <w:ind w:left="720"/>
        <w:rPr>
          <w:rFonts w:asciiTheme="majorHAnsi" w:hAnsiTheme="majorHAnsi"/>
          <w:sz w:val="24"/>
          <w:szCs w:val="24"/>
        </w:rPr>
      </w:pPr>
    </w:p>
    <w:p w14:paraId="7055F1E8" w14:textId="77777777" w:rsidR="00251073" w:rsidRPr="00251073" w:rsidRDefault="00251073" w:rsidP="00251073">
      <w:pPr>
        <w:pStyle w:val="DzMetin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251073">
        <w:rPr>
          <w:rFonts w:asciiTheme="majorHAnsi" w:hAnsiTheme="majorHAnsi"/>
          <w:sz w:val="24"/>
          <w:szCs w:val="24"/>
        </w:rPr>
        <w:t>Eğitim sonunda başarılı olan öğrencilerin özgeçmişleri firmalar ile paylaşılarak, iş görüşmesi yönlendirmeleri sağlanmaktadır.</w:t>
      </w:r>
    </w:p>
    <w:p w14:paraId="2C2E49EB" w14:textId="77777777" w:rsidR="00251073" w:rsidRPr="00251073" w:rsidRDefault="00251073" w:rsidP="00251073">
      <w:pPr>
        <w:pStyle w:val="DzMetin"/>
        <w:rPr>
          <w:rFonts w:asciiTheme="majorHAnsi" w:hAnsiTheme="majorHAnsi"/>
          <w:sz w:val="24"/>
          <w:szCs w:val="24"/>
        </w:rPr>
      </w:pPr>
    </w:p>
    <w:p w14:paraId="06D680EF" w14:textId="77777777" w:rsidR="00251073" w:rsidRPr="00251073" w:rsidRDefault="00251073" w:rsidP="00251073">
      <w:pPr>
        <w:pStyle w:val="DzMetin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251073">
        <w:rPr>
          <w:rFonts w:asciiTheme="majorHAnsi" w:hAnsiTheme="majorHAnsi"/>
          <w:sz w:val="24"/>
          <w:szCs w:val="24"/>
        </w:rPr>
        <w:t>İŞKUR tarafından finanse edilen programlar için katılımcılardan hiçbir ücret alınmayacağı gibi katılımcılar eğitime geldikleri gün başına 20 TL ücret alacaklar.</w:t>
      </w:r>
    </w:p>
    <w:p w14:paraId="6E1D0C04" w14:textId="77777777" w:rsidR="00251073" w:rsidRPr="00251073" w:rsidRDefault="00251073" w:rsidP="00251073">
      <w:pPr>
        <w:pStyle w:val="DzMetin"/>
        <w:ind w:left="720"/>
        <w:rPr>
          <w:rFonts w:asciiTheme="majorHAnsi" w:hAnsiTheme="majorHAnsi"/>
          <w:sz w:val="24"/>
          <w:szCs w:val="24"/>
        </w:rPr>
      </w:pPr>
    </w:p>
    <w:p w14:paraId="6B62E252" w14:textId="77777777" w:rsidR="00251073" w:rsidRPr="00251073" w:rsidRDefault="00251073" w:rsidP="00251073">
      <w:pPr>
        <w:pStyle w:val="DzMetin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251073">
        <w:rPr>
          <w:rFonts w:asciiTheme="majorHAnsi" w:hAnsiTheme="majorHAnsi"/>
          <w:sz w:val="24"/>
          <w:szCs w:val="24"/>
        </w:rPr>
        <w:t xml:space="preserve">İŞKUR eğitimlerini tamamlayan katılımcılar, İŞKUR ve </w:t>
      </w:r>
      <w:proofErr w:type="spellStart"/>
      <w:r w:rsidRPr="00251073">
        <w:rPr>
          <w:rFonts w:asciiTheme="majorHAnsi" w:hAnsiTheme="majorHAnsi"/>
          <w:sz w:val="24"/>
          <w:szCs w:val="24"/>
        </w:rPr>
        <w:t>Bahçeşehir</w:t>
      </w:r>
      <w:proofErr w:type="spellEnd"/>
      <w:r w:rsidRPr="00251073">
        <w:rPr>
          <w:rFonts w:asciiTheme="majorHAnsi" w:hAnsiTheme="majorHAnsi"/>
          <w:sz w:val="24"/>
          <w:szCs w:val="24"/>
        </w:rPr>
        <w:t xml:space="preserve"> Üniversitesinin eğitim katılım sertifikasını almaya hak kazanacaklar.</w:t>
      </w:r>
    </w:p>
    <w:p w14:paraId="4B916125" w14:textId="77777777" w:rsidR="00251073" w:rsidRPr="00251073" w:rsidRDefault="00251073" w:rsidP="00251073">
      <w:pPr>
        <w:pStyle w:val="DzMetin"/>
        <w:rPr>
          <w:rFonts w:asciiTheme="majorHAnsi" w:hAnsiTheme="majorHAnsi"/>
          <w:sz w:val="24"/>
          <w:szCs w:val="24"/>
        </w:rPr>
      </w:pPr>
    </w:p>
    <w:p w14:paraId="23489DF0" w14:textId="77777777" w:rsidR="00251073" w:rsidRPr="00251073" w:rsidRDefault="00251073" w:rsidP="00251073">
      <w:pPr>
        <w:pStyle w:val="DzMetin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251073">
        <w:rPr>
          <w:rFonts w:asciiTheme="majorHAnsi" w:hAnsiTheme="majorHAnsi"/>
          <w:sz w:val="24"/>
          <w:szCs w:val="24"/>
        </w:rPr>
        <w:t xml:space="preserve">Programı başarı ile tamamlayan katılımcılar, </w:t>
      </w:r>
      <w:proofErr w:type="spellStart"/>
      <w:r w:rsidRPr="00251073">
        <w:rPr>
          <w:rFonts w:asciiTheme="majorHAnsi" w:hAnsiTheme="majorHAnsi"/>
          <w:sz w:val="24"/>
          <w:szCs w:val="24"/>
        </w:rPr>
        <w:t>Wissen</w:t>
      </w:r>
      <w:proofErr w:type="spellEnd"/>
      <w:r w:rsidRPr="002510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1073">
        <w:rPr>
          <w:rFonts w:asciiTheme="majorHAnsi" w:hAnsiTheme="majorHAnsi"/>
          <w:sz w:val="24"/>
          <w:szCs w:val="24"/>
        </w:rPr>
        <w:t>Akademie</w:t>
      </w:r>
      <w:proofErr w:type="spellEnd"/>
      <w:r w:rsidRPr="00251073">
        <w:rPr>
          <w:rFonts w:asciiTheme="majorHAnsi" w:hAnsiTheme="majorHAnsi"/>
          <w:sz w:val="24"/>
          <w:szCs w:val="24"/>
        </w:rPr>
        <w:t xml:space="preserve"> ve Alman GFN-AG' </w:t>
      </w:r>
      <w:proofErr w:type="spellStart"/>
      <w:r w:rsidRPr="00251073">
        <w:rPr>
          <w:rFonts w:asciiTheme="majorHAnsi" w:hAnsiTheme="majorHAnsi"/>
          <w:sz w:val="24"/>
          <w:szCs w:val="24"/>
        </w:rPr>
        <w:t>nin</w:t>
      </w:r>
      <w:proofErr w:type="spellEnd"/>
      <w:r w:rsidRPr="00251073">
        <w:rPr>
          <w:rFonts w:asciiTheme="majorHAnsi" w:hAnsiTheme="majorHAnsi"/>
          <w:sz w:val="24"/>
          <w:szCs w:val="24"/>
        </w:rPr>
        <w:t xml:space="preserve"> uluslararası sertifikalarına sahip olacak.</w:t>
      </w:r>
    </w:p>
    <w:p w14:paraId="33DFBD54" w14:textId="77777777" w:rsidR="00251073" w:rsidRPr="00251073" w:rsidRDefault="00251073" w:rsidP="00251073">
      <w:pPr>
        <w:pStyle w:val="DzMetin"/>
        <w:rPr>
          <w:rFonts w:asciiTheme="majorHAnsi" w:hAnsiTheme="majorHAnsi"/>
          <w:sz w:val="24"/>
          <w:szCs w:val="24"/>
        </w:rPr>
      </w:pPr>
    </w:p>
    <w:p w14:paraId="296F21C0" w14:textId="77777777" w:rsidR="00251073" w:rsidRPr="00251073" w:rsidRDefault="00251073" w:rsidP="00251073">
      <w:pPr>
        <w:pStyle w:val="DzMetin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251073">
        <w:rPr>
          <w:rFonts w:asciiTheme="majorHAnsi" w:hAnsiTheme="majorHAnsi"/>
          <w:sz w:val="24"/>
          <w:szCs w:val="24"/>
        </w:rPr>
        <w:t xml:space="preserve">Programlar, başarısı istatistiki verilerle kanıtlanmış olan Alman GFN-AG tarafından hazırlanan </w:t>
      </w:r>
      <w:r w:rsidR="00E81037">
        <w:rPr>
          <w:rFonts w:asciiTheme="majorHAnsi" w:hAnsiTheme="majorHAnsi"/>
          <w:sz w:val="24"/>
          <w:szCs w:val="24"/>
        </w:rPr>
        <w:t>800</w:t>
      </w:r>
      <w:r w:rsidRPr="00251073">
        <w:rPr>
          <w:rFonts w:asciiTheme="majorHAnsi" w:hAnsiTheme="majorHAnsi"/>
          <w:sz w:val="24"/>
          <w:szCs w:val="24"/>
        </w:rPr>
        <w:t xml:space="preserve"> saat ile alanındaki en kapsamlı içeriğe sahiptir.</w:t>
      </w:r>
    </w:p>
    <w:p w14:paraId="276E7B3F" w14:textId="77777777" w:rsidR="00251073" w:rsidRPr="00251073" w:rsidRDefault="00251073" w:rsidP="00251073">
      <w:pPr>
        <w:pStyle w:val="DzMetin"/>
        <w:rPr>
          <w:rFonts w:asciiTheme="majorHAnsi" w:hAnsiTheme="majorHAnsi"/>
          <w:sz w:val="24"/>
          <w:szCs w:val="24"/>
        </w:rPr>
      </w:pPr>
      <w:r w:rsidRPr="00251073">
        <w:rPr>
          <w:rFonts w:asciiTheme="majorHAnsi" w:hAnsiTheme="majorHAnsi"/>
          <w:sz w:val="24"/>
          <w:szCs w:val="24"/>
        </w:rPr>
        <w:t> </w:t>
      </w:r>
    </w:p>
    <w:p w14:paraId="547AF814" w14:textId="77777777" w:rsidR="00251073" w:rsidRDefault="00251073" w:rsidP="00251073">
      <w:pPr>
        <w:pStyle w:val="DzMetin"/>
        <w:ind w:left="720"/>
        <w:rPr>
          <w:rFonts w:asciiTheme="majorHAnsi" w:hAnsiTheme="majorHAnsi"/>
          <w:sz w:val="24"/>
          <w:szCs w:val="24"/>
        </w:rPr>
      </w:pPr>
    </w:p>
    <w:p w14:paraId="0C8BE917" w14:textId="77777777" w:rsidR="00DF7C2F" w:rsidRPr="00DF7C2F" w:rsidRDefault="00DF7C2F" w:rsidP="00DF7C2F">
      <w:pPr>
        <w:spacing w:after="135" w:line="360" w:lineRule="atLeast"/>
        <w:outlineLvl w:val="1"/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</w:pPr>
      <w:r w:rsidRPr="00DF7C2F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  <w:t>Eğitimler ne zaman başlıyor?</w:t>
      </w:r>
    </w:p>
    <w:p w14:paraId="6E79D851" w14:textId="77777777" w:rsidR="00DF7C2F" w:rsidRDefault="00DF7C2F" w:rsidP="00DF7C2F">
      <w:pPr>
        <w:pStyle w:val="DzMetin"/>
        <w:rPr>
          <w:rFonts w:asciiTheme="majorHAnsi" w:eastAsia="Times New Roman" w:hAnsiTheme="majorHAnsi"/>
          <w:bCs/>
          <w:color w:val="1B1B1B"/>
          <w:sz w:val="24"/>
          <w:szCs w:val="24"/>
        </w:rPr>
      </w:pPr>
      <w:r>
        <w:rPr>
          <w:rFonts w:asciiTheme="majorHAnsi" w:eastAsia="Times New Roman" w:hAnsiTheme="majorHAnsi"/>
          <w:bCs/>
          <w:color w:val="1B1B1B"/>
          <w:sz w:val="24"/>
          <w:szCs w:val="24"/>
        </w:rPr>
        <w:t>Eğitimler</w:t>
      </w:r>
      <w:r w:rsidRPr="00251073">
        <w:rPr>
          <w:rFonts w:asciiTheme="majorHAnsi" w:eastAsia="Times New Roman" w:hAnsiTheme="majorHAnsi"/>
          <w:bCs/>
          <w:color w:val="1B1B1B"/>
          <w:sz w:val="24"/>
          <w:szCs w:val="24"/>
        </w:rPr>
        <w:t xml:space="preserve"> </w:t>
      </w:r>
      <w:r>
        <w:rPr>
          <w:rFonts w:asciiTheme="majorHAnsi" w:eastAsia="Times New Roman" w:hAnsiTheme="majorHAnsi"/>
          <w:bCs/>
          <w:color w:val="1B1B1B"/>
          <w:sz w:val="24"/>
          <w:szCs w:val="24"/>
        </w:rPr>
        <w:t>Nisan ayı itibariyle başlayacaktır.</w:t>
      </w:r>
    </w:p>
    <w:p w14:paraId="536C87C5" w14:textId="77777777" w:rsidR="00DF7C2F" w:rsidRPr="00251073" w:rsidRDefault="00DF7C2F" w:rsidP="00DF7C2F">
      <w:pPr>
        <w:pStyle w:val="DzMetin"/>
        <w:rPr>
          <w:rFonts w:asciiTheme="majorHAnsi" w:hAnsiTheme="majorHAnsi"/>
          <w:sz w:val="24"/>
          <w:szCs w:val="24"/>
        </w:rPr>
      </w:pPr>
    </w:p>
    <w:p w14:paraId="05A18396" w14:textId="77777777" w:rsidR="00251073" w:rsidRPr="00251073" w:rsidRDefault="00251073" w:rsidP="00251073">
      <w:pPr>
        <w:spacing w:after="135" w:line="360" w:lineRule="atLeast"/>
        <w:outlineLvl w:val="1"/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</w:pPr>
      <w:r w:rsidRPr="0025107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  <w:t>Eğitim</w:t>
      </w:r>
      <w:r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  <w:t>ler ne zaman düzenleniyor?</w:t>
      </w:r>
    </w:p>
    <w:p w14:paraId="2041BE00" w14:textId="77777777" w:rsidR="00EE22C0" w:rsidRPr="00EE22C0" w:rsidRDefault="00EE22C0" w:rsidP="00251073">
      <w:pPr>
        <w:spacing w:after="0" w:line="270" w:lineRule="atLeast"/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</w:pPr>
    </w:p>
    <w:p w14:paraId="1522DBCC" w14:textId="77777777" w:rsidR="00EE22C0" w:rsidRPr="00EE22C0" w:rsidRDefault="00251073" w:rsidP="00EE22C0">
      <w:pPr>
        <w:spacing w:after="285" w:line="270" w:lineRule="atLeast"/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</w:pPr>
      <w:r>
        <w:rPr>
          <w:rFonts w:asciiTheme="majorHAnsi" w:eastAsia="Times New Roman" w:hAnsiTheme="majorHAnsi" w:cs="Times New Roman"/>
          <w:bCs/>
          <w:color w:val="1B1B1B"/>
          <w:sz w:val="24"/>
          <w:szCs w:val="24"/>
          <w:lang w:eastAsia="tr-TR"/>
        </w:rPr>
        <w:t>Eğitimler</w:t>
      </w:r>
      <w:r w:rsidR="00EE22C0" w:rsidRPr="00251073">
        <w:rPr>
          <w:rFonts w:asciiTheme="majorHAnsi" w:eastAsia="Times New Roman" w:hAnsiTheme="majorHAnsi" w:cs="Times New Roman"/>
          <w:bCs/>
          <w:color w:val="1B1B1B"/>
          <w:sz w:val="24"/>
          <w:szCs w:val="24"/>
          <w:lang w:eastAsia="tr-TR"/>
        </w:rPr>
        <w:t xml:space="preserve"> hafta içi 5 gün </w:t>
      </w:r>
      <w:r>
        <w:rPr>
          <w:rFonts w:asciiTheme="majorHAnsi" w:eastAsia="Times New Roman" w:hAnsiTheme="majorHAnsi" w:cs="Times New Roman"/>
          <w:bCs/>
          <w:color w:val="1B1B1B"/>
          <w:sz w:val="24"/>
          <w:szCs w:val="24"/>
          <w:lang w:eastAsia="tr-TR"/>
        </w:rPr>
        <w:t xml:space="preserve">sürecek </w:t>
      </w:r>
      <w:r w:rsidR="00EE22C0" w:rsidRPr="00251073">
        <w:rPr>
          <w:rFonts w:asciiTheme="majorHAnsi" w:eastAsia="Times New Roman" w:hAnsiTheme="majorHAnsi" w:cs="Times New Roman"/>
          <w:bCs/>
          <w:color w:val="1B1B1B"/>
          <w:sz w:val="24"/>
          <w:szCs w:val="24"/>
          <w:lang w:eastAsia="tr-TR"/>
        </w:rPr>
        <w:t>olup,  öğleden önce ve öğleden sonra 2 seans</w:t>
      </w:r>
      <w:r w:rsidR="00EE22C0" w:rsidRPr="00EE22C0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> </w:t>
      </w:r>
      <w:r w:rsidR="00EE22C0" w:rsidRPr="00251073">
        <w:rPr>
          <w:rFonts w:asciiTheme="majorHAnsi" w:eastAsia="Times New Roman" w:hAnsiTheme="majorHAnsi" w:cs="Times New Roman"/>
          <w:bCs/>
          <w:color w:val="1B1B1B"/>
          <w:sz w:val="24"/>
          <w:szCs w:val="24"/>
          <w:lang w:eastAsia="tr-TR"/>
        </w:rPr>
        <w:t xml:space="preserve">olarak </w:t>
      </w:r>
      <w:r>
        <w:rPr>
          <w:rFonts w:asciiTheme="majorHAnsi" w:eastAsia="Times New Roman" w:hAnsiTheme="majorHAnsi" w:cs="Times New Roman"/>
          <w:bCs/>
          <w:color w:val="1B1B1B"/>
          <w:sz w:val="24"/>
          <w:szCs w:val="24"/>
          <w:lang w:eastAsia="tr-TR"/>
        </w:rPr>
        <w:t>ayrılmıştır. Eğitimler</w:t>
      </w:r>
      <w:r w:rsidR="00EE22C0" w:rsidRPr="00251073">
        <w:rPr>
          <w:rFonts w:asciiTheme="majorHAnsi" w:eastAsia="Times New Roman" w:hAnsiTheme="majorHAnsi" w:cs="Times New Roman"/>
          <w:bCs/>
          <w:color w:val="1B1B1B"/>
          <w:sz w:val="24"/>
          <w:szCs w:val="24"/>
          <w:lang w:eastAsia="tr-TR"/>
        </w:rPr>
        <w:t>den faydalanmak isteyen adayların öncelikle İŞKUR’  dan bu eğitimlere katılıp katılamayacaklarına dair uygunluklarını öğrenmeleri gerekmektedir. (Sigorta durumu, öğrenci olma durumu gibi</w:t>
      </w:r>
      <w:r>
        <w:rPr>
          <w:rFonts w:asciiTheme="majorHAnsi" w:eastAsia="Times New Roman" w:hAnsiTheme="majorHAnsi" w:cs="Times New Roman"/>
          <w:bCs/>
          <w:color w:val="1B1B1B"/>
          <w:sz w:val="24"/>
          <w:szCs w:val="24"/>
          <w:lang w:eastAsia="tr-TR"/>
        </w:rPr>
        <w:t>…</w:t>
      </w:r>
      <w:r w:rsidR="00EE22C0" w:rsidRPr="00251073">
        <w:rPr>
          <w:rFonts w:asciiTheme="majorHAnsi" w:eastAsia="Times New Roman" w:hAnsiTheme="majorHAnsi" w:cs="Times New Roman"/>
          <w:bCs/>
          <w:color w:val="1B1B1B"/>
          <w:sz w:val="24"/>
          <w:szCs w:val="24"/>
          <w:lang w:eastAsia="tr-TR"/>
        </w:rPr>
        <w:t>)</w:t>
      </w:r>
    </w:p>
    <w:p w14:paraId="7556D3C2" w14:textId="77777777" w:rsidR="00251073" w:rsidRPr="00251073" w:rsidRDefault="00251073" w:rsidP="00251073">
      <w:pPr>
        <w:spacing w:after="135" w:line="360" w:lineRule="atLeast"/>
        <w:outlineLvl w:val="1"/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</w:pPr>
      <w:r w:rsidRPr="0025107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  <w:t>Eğitim</w:t>
      </w:r>
      <w:r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tr-TR"/>
        </w:rPr>
        <w:t>lere nasıl başvuru yapılabilir?</w:t>
      </w:r>
    </w:p>
    <w:p w14:paraId="1F06B197" w14:textId="77777777" w:rsidR="00251073" w:rsidRDefault="00251073" w:rsidP="00EE22C0">
      <w:pPr>
        <w:spacing w:after="0" w:line="270" w:lineRule="atLeast"/>
        <w:rPr>
          <w:rFonts w:asciiTheme="majorHAnsi" w:eastAsia="Times New Roman" w:hAnsiTheme="majorHAnsi" w:cs="Times New Roman"/>
          <w:b/>
          <w:bCs/>
          <w:color w:val="1B1B1B"/>
          <w:sz w:val="24"/>
          <w:szCs w:val="24"/>
          <w:u w:val="single"/>
          <w:lang w:eastAsia="tr-TR"/>
        </w:rPr>
      </w:pPr>
    </w:p>
    <w:p w14:paraId="5ED7A7EC" w14:textId="77777777" w:rsidR="00D512D0" w:rsidRDefault="00D512D0" w:rsidP="00EE22C0">
      <w:pPr>
        <w:spacing w:after="285" w:line="270" w:lineRule="atLeast"/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</w:pPr>
      <w:r w:rsidRPr="00D512D0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 xml:space="preserve">iskuregitim@wissenakademie.com </w:t>
      </w:r>
      <w:r w:rsidR="00EE22C0" w:rsidRPr="00EE22C0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>adresinden</w:t>
      </w:r>
      <w:r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 xml:space="preserve"> veya </w:t>
      </w:r>
    </w:p>
    <w:p w14:paraId="1252002C" w14:textId="77777777" w:rsidR="00D512D0" w:rsidRDefault="00D512D0" w:rsidP="00EE22C0">
      <w:pPr>
        <w:spacing w:after="285" w:line="270" w:lineRule="atLeast"/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</w:pPr>
      <w:r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lastRenderedPageBreak/>
        <w:t xml:space="preserve">0 </w:t>
      </w:r>
      <w:r w:rsidR="00E0198C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 xml:space="preserve">212 </w:t>
      </w:r>
      <w:r w:rsidR="00E0198C" w:rsidRPr="00EE22C0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>381</w:t>
      </w:r>
      <w:r w:rsidR="00E81037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 xml:space="preserve"> 50 </w:t>
      </w:r>
      <w:r w:rsidR="00E0198C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>00, 0</w:t>
      </w:r>
      <w:r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 xml:space="preserve"> 530 238 16 </w:t>
      </w:r>
      <w:r w:rsidR="00E0198C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>69, 0</w:t>
      </w:r>
      <w:r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 xml:space="preserve"> 530 301 86 69 numaralı telefonlardan başvuru yapabilirsiniz.</w:t>
      </w:r>
    </w:p>
    <w:p w14:paraId="6EDD5FFD" w14:textId="77777777" w:rsidR="00D512D0" w:rsidRDefault="00EE22C0" w:rsidP="00EE22C0">
      <w:pPr>
        <w:spacing w:after="285" w:line="270" w:lineRule="atLeast"/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</w:pPr>
      <w:r w:rsidRPr="00EE22C0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>Başvurular sonucunda yazılı ve sözlü mülakat</w:t>
      </w:r>
      <w:r w:rsidR="00D512D0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>lar yapılacak olup, mülakat</w:t>
      </w:r>
      <w:r w:rsidRPr="00EE22C0"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  <w:t xml:space="preserve"> tarihleri sizlere telefon ya da e-posta ile bildirilecektir. </w:t>
      </w:r>
    </w:p>
    <w:p w14:paraId="3DB85C1B" w14:textId="77777777" w:rsidR="00EE22C0" w:rsidRPr="00EE22C0" w:rsidRDefault="00EE22C0" w:rsidP="00EE22C0">
      <w:pPr>
        <w:spacing w:after="285" w:line="270" w:lineRule="atLeast"/>
        <w:rPr>
          <w:rFonts w:asciiTheme="majorHAnsi" w:eastAsia="Times New Roman" w:hAnsiTheme="majorHAnsi" w:cs="Times New Roman"/>
          <w:color w:val="1B1B1B"/>
          <w:sz w:val="24"/>
          <w:szCs w:val="24"/>
          <w:lang w:eastAsia="tr-TR"/>
        </w:rPr>
      </w:pPr>
    </w:p>
    <w:p w14:paraId="64B24090" w14:textId="77777777" w:rsidR="00EE22C0" w:rsidRPr="00251073" w:rsidRDefault="00EE22C0">
      <w:pPr>
        <w:rPr>
          <w:rFonts w:asciiTheme="majorHAnsi" w:hAnsiTheme="majorHAnsi"/>
          <w:sz w:val="24"/>
          <w:szCs w:val="24"/>
        </w:rPr>
      </w:pPr>
    </w:p>
    <w:sectPr w:rsidR="00EE22C0" w:rsidRPr="0025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287"/>
    <w:multiLevelType w:val="multilevel"/>
    <w:tmpl w:val="BBE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517FF"/>
    <w:multiLevelType w:val="multilevel"/>
    <w:tmpl w:val="9006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728B9"/>
    <w:multiLevelType w:val="multilevel"/>
    <w:tmpl w:val="D59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60514"/>
    <w:multiLevelType w:val="hybridMultilevel"/>
    <w:tmpl w:val="E6E80B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5145E"/>
    <w:multiLevelType w:val="multilevel"/>
    <w:tmpl w:val="403C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57F3D"/>
    <w:multiLevelType w:val="multilevel"/>
    <w:tmpl w:val="5950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24540"/>
    <w:multiLevelType w:val="multilevel"/>
    <w:tmpl w:val="C354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30B55"/>
    <w:multiLevelType w:val="multilevel"/>
    <w:tmpl w:val="C9D8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C0"/>
    <w:rsid w:val="00251073"/>
    <w:rsid w:val="0028203E"/>
    <w:rsid w:val="0070125B"/>
    <w:rsid w:val="00962662"/>
    <w:rsid w:val="009E3C5C"/>
    <w:rsid w:val="00A51AF4"/>
    <w:rsid w:val="00A66B22"/>
    <w:rsid w:val="00D512D0"/>
    <w:rsid w:val="00DF7C2F"/>
    <w:rsid w:val="00E0198C"/>
    <w:rsid w:val="00E81037"/>
    <w:rsid w:val="00E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178E"/>
  <w15:chartTrackingRefBased/>
  <w15:docId w15:val="{EEF9CE49-72AF-4EA8-9424-77B45745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2C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E22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2C0"/>
    <w:rPr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251073"/>
    <w:pPr>
      <w:spacing w:after="0" w:line="240" w:lineRule="auto"/>
    </w:pPr>
    <w:rPr>
      <w:rFonts w:ascii="Calibri" w:hAnsi="Calibri" w:cs="Times New Roman"/>
      <w:color w:val="0D0D0D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51073"/>
    <w:rPr>
      <w:rFonts w:ascii="Calibri" w:hAnsi="Calibri" w:cs="Times New Roman"/>
      <w:color w:val="0D0D0D"/>
      <w:lang w:eastAsia="tr-TR"/>
    </w:rPr>
  </w:style>
  <w:style w:type="paragraph" w:styleId="ListeParagraf">
    <w:name w:val="List Paragraph"/>
    <w:basedOn w:val="Normal"/>
    <w:uiPriority w:val="34"/>
    <w:qFormat/>
    <w:rsid w:val="0025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İnan (BAU-Wissen)</dc:creator>
  <cp:keywords/>
  <dc:description/>
  <cp:lastModifiedBy>çagıl</cp:lastModifiedBy>
  <cp:revision>2</cp:revision>
  <dcterms:created xsi:type="dcterms:W3CDTF">2016-03-29T13:41:00Z</dcterms:created>
  <dcterms:modified xsi:type="dcterms:W3CDTF">2016-03-29T13:41:00Z</dcterms:modified>
</cp:coreProperties>
</file>